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5E" w:rsidRDefault="00BA6E5E"/>
    <w:p w:rsidR="00BA6E5E" w:rsidRDefault="00BA6E5E"/>
    <w:p w:rsidR="00BA6E5E" w:rsidRDefault="00BA6E5E"/>
    <w:p w:rsidR="00BA6E5E" w:rsidRDefault="00BA6E5E"/>
    <w:p w:rsidR="00BA6E5E" w:rsidRDefault="00BA6E5E"/>
    <w:p w:rsidR="00BA6E5E" w:rsidRDefault="00BA6E5E"/>
    <w:p w:rsidR="00BA6E5E" w:rsidRDefault="00BA6E5E"/>
    <w:tbl>
      <w:tblPr>
        <w:tblStyle w:val="af0"/>
        <w:tblW w:w="2845" w:type="dxa"/>
        <w:tblInd w:w="675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845"/>
      </w:tblGrid>
      <w:tr w:rsidR="00BA6E5E" w:rsidTr="00E43014">
        <w:trPr>
          <w:trHeight w:val="1921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E5E" w:rsidRDefault="00FB74F0" w:rsidP="00E4301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 внесении изменени</w:t>
            </w:r>
            <w:r w:rsidR="00A667E3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п</w:t>
            </w:r>
            <w:r w:rsidR="00A667E3">
              <w:rPr>
                <w:rFonts w:ascii="Times New Roman" w:hAnsi="Times New Roman" w:cs="Times New Roman"/>
                <w:sz w:val="27"/>
                <w:szCs w:val="27"/>
              </w:rPr>
              <w:t>остановление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мин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стерства сельского 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зяйства и рыбной пр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мышленности Астр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ханской области от </w:t>
            </w:r>
            <w:r w:rsidR="00A667E3">
              <w:rPr>
                <w:rFonts w:ascii="Times New Roman" w:hAnsi="Times New Roman" w:cs="Times New Roman"/>
                <w:sz w:val="27"/>
                <w:szCs w:val="27"/>
              </w:rPr>
              <w:t>16.04.2015 № 10</w:t>
            </w:r>
          </w:p>
        </w:tc>
      </w:tr>
    </w:tbl>
    <w:p w:rsidR="00BA6E5E" w:rsidRDefault="00BA6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257" w:rsidRDefault="002E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4F0" w:rsidRDefault="00FB7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4EA" w:rsidRDefault="00FB74F0">
      <w:pPr>
        <w:spacing w:after="0" w:line="240" w:lineRule="auto"/>
        <w:ind w:firstLine="709"/>
        <w:jc w:val="both"/>
        <w:rPr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>В с</w:t>
      </w:r>
      <w:r w:rsidR="00A667E3" w:rsidRPr="002E1257">
        <w:rPr>
          <w:rFonts w:ascii="Times New Roman" w:hAnsi="Times New Roman" w:cs="Times New Roman"/>
          <w:sz w:val="27"/>
          <w:szCs w:val="27"/>
        </w:rPr>
        <w:t>оответствии с Трудовым кодексом Российской Федерации</w:t>
      </w:r>
      <w:r w:rsidR="00A667E3" w:rsidRPr="002E1257">
        <w:rPr>
          <w:sz w:val="27"/>
          <w:szCs w:val="27"/>
        </w:rPr>
        <w:t xml:space="preserve"> </w:t>
      </w:r>
    </w:p>
    <w:p w:rsidR="00BA6E5E" w:rsidRPr="002E1257" w:rsidRDefault="00A667E3" w:rsidP="005C04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>министерство сельского хозяйства и рыбной промышленности Астраханской области  ПОСТАНОВЛЯЕТ:</w:t>
      </w:r>
    </w:p>
    <w:p w:rsidR="00BA6E5E" w:rsidRPr="002E1257" w:rsidRDefault="00A667E3" w:rsidP="00A667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</w:pPr>
      <w:r w:rsidRPr="002E1257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2E1257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>Внести в постановление министерства сельского хозяйства и рыбной промышленности Астраханской области от 16.04.2015 № 10 «Об оплате труда руководителей государственных предприятий, подведомственных министерству сельского хозяйства и рыбной промышленности Астраханской области» изм</w:t>
      </w:r>
      <w:r w:rsidRPr="002E1257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>е</w:t>
      </w:r>
      <w:r w:rsidRPr="002E1257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>нение, изложив пункт 4.2 раздела 4 Порядка выплаты ежемесячной надбавки к окладу (должностному окладу) за выслугу лет руководителям государственных предприятий, подведомственных министерству сельского хозяйства и рыбной промышленности Астраханской области, утвержденного постановлением</w:t>
      </w:r>
      <w:proofErr w:type="gramEnd"/>
      <w:r w:rsidRPr="002E1257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>, в н</w:t>
      </w:r>
      <w:r w:rsidRPr="002E1257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>о</w:t>
      </w:r>
      <w:r w:rsidRPr="002E1257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>вой редакции:</w:t>
      </w:r>
    </w:p>
    <w:p w:rsidR="00D05321" w:rsidRPr="002E1257" w:rsidRDefault="00A667E3" w:rsidP="00D0532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>«</w:t>
      </w:r>
      <w:r w:rsidR="00D05321" w:rsidRPr="002E1257">
        <w:rPr>
          <w:rFonts w:ascii="Times New Roman" w:hAnsi="Times New Roman" w:cs="Times New Roman"/>
          <w:sz w:val="27"/>
          <w:szCs w:val="27"/>
        </w:rPr>
        <w:t>4.2. Основным</w:t>
      </w:r>
      <w:r w:rsidR="005265C1">
        <w:rPr>
          <w:rFonts w:ascii="Times New Roman" w:hAnsi="Times New Roman" w:cs="Times New Roman"/>
          <w:sz w:val="27"/>
          <w:szCs w:val="27"/>
        </w:rPr>
        <w:t>и</w:t>
      </w:r>
      <w:r w:rsidR="00D05321" w:rsidRPr="002E1257">
        <w:rPr>
          <w:rFonts w:ascii="Times New Roman" w:hAnsi="Times New Roman" w:cs="Times New Roman"/>
          <w:sz w:val="27"/>
          <w:szCs w:val="27"/>
        </w:rPr>
        <w:t xml:space="preserve"> документ</w:t>
      </w:r>
      <w:r w:rsidR="005265C1">
        <w:rPr>
          <w:rFonts w:ascii="Times New Roman" w:hAnsi="Times New Roman" w:cs="Times New Roman"/>
          <w:sz w:val="27"/>
          <w:szCs w:val="27"/>
        </w:rPr>
        <w:t>ами</w:t>
      </w:r>
      <w:r w:rsidR="00D05321" w:rsidRPr="002E1257">
        <w:rPr>
          <w:rFonts w:ascii="Times New Roman" w:hAnsi="Times New Roman" w:cs="Times New Roman"/>
          <w:sz w:val="27"/>
          <w:szCs w:val="27"/>
        </w:rPr>
        <w:t xml:space="preserve"> для определения общего стажа работы, дающ</w:t>
      </w:r>
      <w:r w:rsidR="00D55F08">
        <w:rPr>
          <w:rFonts w:ascii="Times New Roman" w:hAnsi="Times New Roman" w:cs="Times New Roman"/>
          <w:sz w:val="27"/>
          <w:szCs w:val="27"/>
        </w:rPr>
        <w:t>е</w:t>
      </w:r>
      <w:bookmarkStart w:id="0" w:name="_GoBack"/>
      <w:bookmarkEnd w:id="0"/>
      <w:r w:rsidR="00D55F08">
        <w:rPr>
          <w:rFonts w:ascii="Times New Roman" w:hAnsi="Times New Roman" w:cs="Times New Roman"/>
          <w:sz w:val="27"/>
          <w:szCs w:val="27"/>
        </w:rPr>
        <w:t>го</w:t>
      </w:r>
      <w:r w:rsidR="00D05321" w:rsidRPr="002E1257">
        <w:rPr>
          <w:rFonts w:ascii="Times New Roman" w:hAnsi="Times New Roman" w:cs="Times New Roman"/>
          <w:sz w:val="27"/>
          <w:szCs w:val="27"/>
        </w:rPr>
        <w:t xml:space="preserve"> право на получение ежемесячной надбавки за выслугу лет, являются трудовая книжка и (или) информация о трудовой деятельности и трудовом ст</w:t>
      </w:r>
      <w:r w:rsidR="00D05321" w:rsidRPr="002E1257">
        <w:rPr>
          <w:rFonts w:ascii="Times New Roman" w:hAnsi="Times New Roman" w:cs="Times New Roman"/>
          <w:sz w:val="27"/>
          <w:szCs w:val="27"/>
        </w:rPr>
        <w:t>а</w:t>
      </w:r>
      <w:r w:rsidR="00D05321" w:rsidRPr="002E1257">
        <w:rPr>
          <w:rFonts w:ascii="Times New Roman" w:hAnsi="Times New Roman" w:cs="Times New Roman"/>
          <w:sz w:val="27"/>
          <w:szCs w:val="27"/>
        </w:rPr>
        <w:t>же, оформленная в соответствии с законодательством Российской Федерации</w:t>
      </w:r>
      <w:proofErr w:type="gramStart"/>
      <w:r w:rsidR="00D05321" w:rsidRPr="002E1257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BA6E5E" w:rsidRPr="002E1257" w:rsidRDefault="00D0532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 xml:space="preserve">2. </w:t>
      </w:r>
      <w:r w:rsidR="005265C1" w:rsidRPr="005265C1">
        <w:rPr>
          <w:rFonts w:ascii="Times New Roman" w:hAnsi="Times New Roman" w:cs="Times New Roman"/>
          <w:sz w:val="27"/>
          <w:szCs w:val="27"/>
        </w:rPr>
        <w:t>Постановление вступает в силу по истечении 10 дней после дня его официального опубликования.</w:t>
      </w:r>
    </w:p>
    <w:p w:rsidR="00D05321" w:rsidRPr="002E1257" w:rsidRDefault="00D0532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A6E5E" w:rsidRDefault="00FB74F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265C1" w:rsidRPr="002E1257" w:rsidRDefault="005265C1">
      <w:pPr>
        <w:pStyle w:val="ConsPlusNormal"/>
        <w:ind w:firstLine="709"/>
        <w:jc w:val="both"/>
        <w:rPr>
          <w:sz w:val="27"/>
          <w:szCs w:val="27"/>
        </w:rPr>
      </w:pPr>
    </w:p>
    <w:p w:rsidR="00FB74F0" w:rsidRPr="002E1257" w:rsidRDefault="003F32A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>М</w:t>
      </w:r>
      <w:r w:rsidR="00FB74F0" w:rsidRPr="002E1257">
        <w:rPr>
          <w:rFonts w:ascii="Times New Roman" w:hAnsi="Times New Roman" w:cs="Times New Roman"/>
          <w:sz w:val="27"/>
          <w:szCs w:val="27"/>
        </w:rPr>
        <w:t xml:space="preserve">инистр сельского хозяйства и </w:t>
      </w:r>
    </w:p>
    <w:p w:rsidR="00BA6E5E" w:rsidRPr="002E1257" w:rsidRDefault="00FB74F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>рыбной промышленности</w:t>
      </w:r>
    </w:p>
    <w:p w:rsidR="00BA6E5E" w:rsidRPr="002E1257" w:rsidRDefault="00FB74F0">
      <w:pPr>
        <w:pStyle w:val="ac"/>
        <w:spacing w:after="0" w:line="240" w:lineRule="auto"/>
        <w:ind w:left="0"/>
        <w:jc w:val="both"/>
        <w:rPr>
          <w:sz w:val="27"/>
          <w:szCs w:val="27"/>
        </w:rPr>
      </w:pPr>
      <w:r w:rsidRPr="002E1257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</w:t>
      </w:r>
      <w:r w:rsidR="003F32AB" w:rsidRPr="002E1257">
        <w:rPr>
          <w:rFonts w:ascii="Times New Roman" w:hAnsi="Times New Roman" w:cs="Times New Roman"/>
          <w:sz w:val="27"/>
          <w:szCs w:val="27"/>
        </w:rPr>
        <w:t xml:space="preserve"> </w:t>
      </w:r>
      <w:r w:rsidRPr="002E1257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451D5E" w:rsidRPr="002E1257">
        <w:rPr>
          <w:rFonts w:ascii="Times New Roman" w:hAnsi="Times New Roman" w:cs="Times New Roman"/>
          <w:sz w:val="27"/>
          <w:szCs w:val="27"/>
        </w:rPr>
        <w:t xml:space="preserve"> </w:t>
      </w:r>
      <w:r w:rsidR="003F32AB" w:rsidRPr="002E1257">
        <w:rPr>
          <w:rFonts w:ascii="Times New Roman" w:hAnsi="Times New Roman" w:cs="Times New Roman"/>
          <w:sz w:val="27"/>
          <w:szCs w:val="27"/>
        </w:rPr>
        <w:t>Р.Ю. Пашаев</w:t>
      </w:r>
    </w:p>
    <w:sectPr w:rsidR="00BA6E5E" w:rsidRPr="002E1257">
      <w:headerReference w:type="default" r:id="rId7"/>
      <w:pgSz w:w="11906" w:h="16838"/>
      <w:pgMar w:top="1134" w:right="567" w:bottom="284" w:left="1985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18" w:rsidRDefault="00B46218">
      <w:pPr>
        <w:spacing w:after="0" w:line="240" w:lineRule="auto"/>
      </w:pPr>
      <w:r>
        <w:separator/>
      </w:r>
    </w:p>
  </w:endnote>
  <w:endnote w:type="continuationSeparator" w:id="0">
    <w:p w:rsidR="00B46218" w:rsidRDefault="00B4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18" w:rsidRDefault="00B46218">
      <w:pPr>
        <w:spacing w:after="0" w:line="240" w:lineRule="auto"/>
      </w:pPr>
      <w:r>
        <w:separator/>
      </w:r>
    </w:p>
  </w:footnote>
  <w:footnote w:type="continuationSeparator" w:id="0">
    <w:p w:rsidR="00B46218" w:rsidRDefault="00B46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35258"/>
      <w:docPartObj>
        <w:docPartGallery w:val="Page Numbers (Top of Page)"/>
        <w:docPartUnique/>
      </w:docPartObj>
    </w:sdtPr>
    <w:sdtEndPr/>
    <w:sdtContent>
      <w:p w:rsidR="005C04EA" w:rsidRDefault="005C04EA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04EA" w:rsidRDefault="005C04E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5E"/>
    <w:rsid w:val="00013320"/>
    <w:rsid w:val="00163D5C"/>
    <w:rsid w:val="00181DAD"/>
    <w:rsid w:val="00232E85"/>
    <w:rsid w:val="00245466"/>
    <w:rsid w:val="002E1257"/>
    <w:rsid w:val="003344B0"/>
    <w:rsid w:val="003F32AB"/>
    <w:rsid w:val="00451D5E"/>
    <w:rsid w:val="00452255"/>
    <w:rsid w:val="005265C1"/>
    <w:rsid w:val="005C04EA"/>
    <w:rsid w:val="008F7A22"/>
    <w:rsid w:val="00A667E3"/>
    <w:rsid w:val="00B46218"/>
    <w:rsid w:val="00BA6E5E"/>
    <w:rsid w:val="00C13418"/>
    <w:rsid w:val="00D05321"/>
    <w:rsid w:val="00D55F08"/>
    <w:rsid w:val="00E43014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8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104A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ED0AC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ED0AC7"/>
  </w:style>
  <w:style w:type="character" w:customStyle="1" w:styleId="a6">
    <w:name w:val="Нижний колонтитул Знак"/>
    <w:basedOn w:val="a0"/>
    <w:uiPriority w:val="99"/>
    <w:qFormat/>
    <w:rsid w:val="00ED0AC7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A4487"/>
    <w:rPr>
      <w:rFonts w:ascii="Arial" w:hAnsi="Arial" w:cs="Arial"/>
      <w:color w:val="00000A"/>
      <w:szCs w:val="20"/>
    </w:rPr>
  </w:style>
  <w:style w:type="paragraph" w:styleId="ac">
    <w:name w:val="List Paragraph"/>
    <w:basedOn w:val="a"/>
    <w:uiPriority w:val="34"/>
    <w:qFormat/>
    <w:rsid w:val="00C704AE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ED0A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ED0AC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ED0AC7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FA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8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104A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ED0AC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ED0AC7"/>
  </w:style>
  <w:style w:type="character" w:customStyle="1" w:styleId="a6">
    <w:name w:val="Нижний колонтитул Знак"/>
    <w:basedOn w:val="a0"/>
    <w:uiPriority w:val="99"/>
    <w:qFormat/>
    <w:rsid w:val="00ED0AC7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A4487"/>
    <w:rPr>
      <w:rFonts w:ascii="Arial" w:hAnsi="Arial" w:cs="Arial"/>
      <w:color w:val="00000A"/>
      <w:szCs w:val="20"/>
    </w:rPr>
  </w:style>
  <w:style w:type="paragraph" w:styleId="ac">
    <w:name w:val="List Paragraph"/>
    <w:basedOn w:val="a"/>
    <w:uiPriority w:val="34"/>
    <w:qFormat/>
    <w:rsid w:val="00C704AE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ED0A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ED0AC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ED0AC7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FA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Соловьев Андрей Владимирович</cp:lastModifiedBy>
  <cp:revision>2</cp:revision>
  <cp:lastPrinted>2021-06-03T10:13:00Z</cp:lastPrinted>
  <dcterms:created xsi:type="dcterms:W3CDTF">2021-06-03T12:49:00Z</dcterms:created>
  <dcterms:modified xsi:type="dcterms:W3CDTF">2021-06-03T12:49:00Z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