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2A" w:rsidRPr="00A36D3D" w:rsidRDefault="00E7152A" w:rsidP="00B85D68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6D3D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E7152A" w:rsidRPr="00A36D3D" w:rsidRDefault="00E7152A" w:rsidP="00B85D68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6D3D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E7152A" w:rsidRPr="00A36D3D" w:rsidRDefault="00E7152A" w:rsidP="00B85D6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6D3D">
        <w:rPr>
          <w:rFonts w:ascii="Times New Roman" w:hAnsi="Times New Roman" w:cs="Times New Roman"/>
          <w:sz w:val="27"/>
          <w:szCs w:val="27"/>
        </w:rPr>
        <w:t xml:space="preserve">«О </w:t>
      </w:r>
      <w:r w:rsidR="005B52E8" w:rsidRPr="00A36D3D">
        <w:rPr>
          <w:rFonts w:ascii="Times New Roman" w:hAnsi="Times New Roman" w:cs="Times New Roman"/>
          <w:sz w:val="27"/>
          <w:szCs w:val="27"/>
        </w:rPr>
        <w:t>внесении изменений в постановление Правительства Астраханской области от 20.12.2022 № 650-П</w:t>
      </w:r>
      <w:r w:rsidRPr="00A36D3D">
        <w:rPr>
          <w:rFonts w:ascii="Times New Roman" w:hAnsi="Times New Roman" w:cs="Times New Roman"/>
          <w:sz w:val="27"/>
          <w:szCs w:val="27"/>
        </w:rPr>
        <w:t>»</w:t>
      </w:r>
    </w:p>
    <w:p w:rsidR="00E7152A" w:rsidRPr="00A36D3D" w:rsidRDefault="00E7152A" w:rsidP="00B85D68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900BF" w:rsidRPr="00CF50A0" w:rsidRDefault="00E7152A" w:rsidP="00CF5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36D3D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</w:t>
      </w:r>
      <w:r w:rsidR="00DE2C62" w:rsidRPr="00A36D3D">
        <w:rPr>
          <w:rFonts w:ascii="Times New Roman" w:hAnsi="Times New Roman" w:cs="Times New Roman"/>
          <w:sz w:val="27"/>
          <w:szCs w:val="27"/>
        </w:rPr>
        <w:t>О внесении изменений в постановление Правительства Астраханской области от 20.12.2022 № 650-П</w:t>
      </w:r>
      <w:r w:rsidRPr="00A36D3D">
        <w:rPr>
          <w:rFonts w:ascii="Times New Roman" w:hAnsi="Times New Roman" w:cs="Times New Roman"/>
          <w:sz w:val="27"/>
          <w:szCs w:val="27"/>
        </w:rPr>
        <w:t xml:space="preserve">» (далее - проект постановления) разработан министерством сельского хозяйства и рыбной промышленности Астраханской области (далее – министерство) </w:t>
      </w:r>
      <w:r w:rsidR="007900B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7900BF" w:rsidRPr="007900BF">
        <w:rPr>
          <w:rFonts w:ascii="Times New Roman" w:hAnsi="Times New Roman" w:cs="Times New Roman"/>
          <w:sz w:val="27"/>
          <w:szCs w:val="27"/>
        </w:rPr>
        <w:t>подпунктом 3 пункта 1 статьи 17 Закона Астраханской области от 15.12.2022 № 93/2022-ОЗ «О бюджете Астраханской области на 2023 год и на плановый период 2024 и 2025</w:t>
      </w:r>
      <w:proofErr w:type="gramEnd"/>
      <w:r w:rsidR="007900BF" w:rsidRPr="007900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900BF" w:rsidRPr="007900BF">
        <w:rPr>
          <w:rFonts w:ascii="Times New Roman" w:hAnsi="Times New Roman" w:cs="Times New Roman"/>
          <w:sz w:val="27"/>
          <w:szCs w:val="27"/>
        </w:rPr>
        <w:t xml:space="preserve">годов», </w:t>
      </w:r>
      <w:r w:rsidR="00CF50A0" w:rsidRPr="007900BF">
        <w:rPr>
          <w:rFonts w:ascii="Times New Roman" w:eastAsia="Times New Roman" w:hAnsi="Times New Roman" w:cs="Times New Roman"/>
          <w:sz w:val="27"/>
          <w:szCs w:val="27"/>
          <w:lang w:eastAsia="zh-CN"/>
        </w:rPr>
        <w:t>решением, принятым на заседании комиссии по проведению отбора объектов капитальных вложений для включения их в перечень объектов капитальных вложений на очередной финансовый год и на весь период реализации объектов капитальных вложений о включении в Перечень объек</w:t>
      </w:r>
      <w:r w:rsidR="00CF50A0">
        <w:rPr>
          <w:rFonts w:ascii="Times New Roman" w:eastAsia="Times New Roman" w:hAnsi="Times New Roman" w:cs="Times New Roman"/>
          <w:sz w:val="27"/>
          <w:szCs w:val="27"/>
          <w:lang w:eastAsia="zh-CN"/>
        </w:rPr>
        <w:t>тов капитальных вложений на 2023</w:t>
      </w:r>
      <w:r w:rsidR="00CF50A0" w:rsidRPr="007900B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год и на весь период реализации объектов капитальных вложений, утвержденный постановлением Правит</w:t>
      </w:r>
      <w:r w:rsidR="00CF50A0">
        <w:rPr>
          <w:rFonts w:ascii="Times New Roman" w:eastAsia="Times New Roman" w:hAnsi="Times New Roman" w:cs="Times New Roman"/>
          <w:sz w:val="27"/>
          <w:szCs w:val="27"/>
          <w:lang w:eastAsia="zh-CN"/>
        </w:rPr>
        <w:t>ельства Астраханской области от</w:t>
      </w:r>
      <w:r w:rsidR="00CF50A0" w:rsidRPr="007900BF">
        <w:rPr>
          <w:rFonts w:ascii="Times New Roman" w:hAnsi="Times New Roman" w:cs="Times New Roman"/>
          <w:sz w:val="27"/>
          <w:szCs w:val="27"/>
          <w:lang w:eastAsia="ru-RU"/>
        </w:rPr>
        <w:t xml:space="preserve"> 19.10.2022 № 505-П</w:t>
      </w:r>
      <w:r w:rsidR="00CF50A0" w:rsidRPr="007900BF">
        <w:rPr>
          <w:rFonts w:ascii="Times New Roman" w:eastAsia="Times New Roman" w:hAnsi="Times New Roman" w:cs="Times New Roman"/>
          <w:sz w:val="27"/>
          <w:szCs w:val="27"/>
          <w:lang w:eastAsia="zh-CN"/>
        </w:rPr>
        <w:t>, объекта капитального</w:t>
      </w:r>
      <w:proofErr w:type="gramEnd"/>
      <w:r w:rsidR="00CF50A0" w:rsidRPr="007900B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строительства</w:t>
      </w:r>
      <w:r w:rsidR="00CF50A0">
        <w:rPr>
          <w:szCs w:val="28"/>
          <w:lang w:eastAsia="ru-RU"/>
        </w:rPr>
        <w:t xml:space="preserve"> </w:t>
      </w:r>
      <w:r w:rsidR="00CF50A0" w:rsidRPr="007A4E15">
        <w:rPr>
          <w:rFonts w:ascii="Times New Roman" w:hAnsi="Times New Roman" w:cs="Times New Roman"/>
          <w:sz w:val="27"/>
          <w:szCs w:val="27"/>
        </w:rPr>
        <w:t>«Водоснабжение села Солёное Займище Черноярского района Астраханской области»</w:t>
      </w:r>
      <w:r w:rsidR="00EA16B4">
        <w:rPr>
          <w:rFonts w:ascii="Times New Roman" w:hAnsi="Times New Roman" w:cs="Times New Roman"/>
          <w:sz w:val="27"/>
          <w:szCs w:val="27"/>
        </w:rPr>
        <w:t xml:space="preserve"> (далее – объект)</w:t>
      </w:r>
      <w:r w:rsidR="00CF50A0">
        <w:rPr>
          <w:rFonts w:ascii="Times New Roman" w:hAnsi="Times New Roman" w:cs="Times New Roman"/>
          <w:sz w:val="27"/>
          <w:szCs w:val="27"/>
        </w:rPr>
        <w:t xml:space="preserve"> и </w:t>
      </w:r>
      <w:r w:rsidR="00EC2B64" w:rsidRPr="00EC2B64">
        <w:rPr>
          <w:rFonts w:ascii="Times New Roman" w:hAnsi="Times New Roman" w:cs="Times New Roman"/>
          <w:sz w:val="27"/>
          <w:szCs w:val="27"/>
          <w:lang w:eastAsia="ru-RU"/>
        </w:rPr>
        <w:t>протоколом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 от 06.03.2023 № 6</w:t>
      </w:r>
      <w:r w:rsidR="00CF50A0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A36D3D" w:rsidRPr="00CE6717" w:rsidRDefault="005C0441" w:rsidP="00647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E6717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Принятие</w:t>
      </w:r>
      <w:r w:rsidRPr="00CE67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E6717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проекта</w:t>
      </w:r>
      <w:r w:rsidRPr="00CE67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E6717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постановления</w:t>
      </w:r>
      <w:r w:rsidRPr="00CE67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вызвано необходимостью </w:t>
      </w:r>
      <w:r w:rsidR="007D15AD" w:rsidRPr="00CE67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внесения изменений в </w:t>
      </w:r>
      <w:r w:rsidRPr="00CE6717">
        <w:rPr>
          <w:rFonts w:ascii="Times New Roman" w:hAnsi="Times New Roman" w:cs="Times New Roman"/>
          <w:sz w:val="27"/>
          <w:szCs w:val="27"/>
        </w:rPr>
        <w:t>П</w:t>
      </w:r>
      <w:r w:rsidR="007D15AD" w:rsidRPr="00CE6717">
        <w:rPr>
          <w:rFonts w:ascii="Times New Roman" w:hAnsi="Times New Roman" w:cs="Times New Roman"/>
          <w:sz w:val="27"/>
          <w:szCs w:val="27"/>
        </w:rPr>
        <w:t>орядок</w:t>
      </w:r>
      <w:r w:rsidRPr="00CE6717">
        <w:rPr>
          <w:rFonts w:ascii="Times New Roman" w:hAnsi="Times New Roman" w:cs="Times New Roman"/>
          <w:sz w:val="27"/>
          <w:szCs w:val="27"/>
        </w:rPr>
        <w:t xml:space="preserve"> 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</w:t>
      </w:r>
      <w:r w:rsidR="007D15AD" w:rsidRPr="00CE6717">
        <w:rPr>
          <w:rFonts w:ascii="Times New Roman" w:hAnsi="Times New Roman" w:cs="Times New Roman"/>
          <w:sz w:val="27"/>
          <w:szCs w:val="27"/>
        </w:rPr>
        <w:t>аханской области», утвержденный</w:t>
      </w:r>
      <w:r w:rsidRPr="00CE6717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Астраханской области от 20.12.2022 № 650-П, </w:t>
      </w:r>
      <w:r w:rsidR="00CE6717">
        <w:rPr>
          <w:rFonts w:ascii="Times New Roman" w:hAnsi="Times New Roman" w:cs="Times New Roman"/>
          <w:sz w:val="27"/>
          <w:szCs w:val="27"/>
        </w:rPr>
        <w:t>в целях утверждения</w:t>
      </w:r>
      <w:r w:rsidR="006475C1" w:rsidRPr="00CE6717">
        <w:rPr>
          <w:rFonts w:ascii="Times New Roman" w:hAnsi="Times New Roman" w:cs="Times New Roman"/>
          <w:sz w:val="27"/>
          <w:szCs w:val="27"/>
        </w:rPr>
        <w:t xml:space="preserve"> </w:t>
      </w:r>
      <w:r w:rsidR="00CE6717">
        <w:rPr>
          <w:rFonts w:ascii="Times New Roman" w:hAnsi="Times New Roman" w:cs="Times New Roman"/>
          <w:sz w:val="27"/>
          <w:szCs w:val="27"/>
        </w:rPr>
        <w:t>процедуры</w:t>
      </w:r>
      <w:r w:rsidR="006475C1" w:rsidRPr="00CE6717">
        <w:rPr>
          <w:rFonts w:ascii="Times New Roman" w:hAnsi="Times New Roman" w:cs="Times New Roman"/>
          <w:sz w:val="27"/>
          <w:szCs w:val="27"/>
        </w:rPr>
        <w:t xml:space="preserve"> предоставления</w:t>
      </w:r>
      <w:proofErr w:type="gramEnd"/>
      <w:r w:rsidR="006475C1" w:rsidRPr="00CE6717">
        <w:rPr>
          <w:rFonts w:ascii="Times New Roman" w:hAnsi="Times New Roman" w:cs="Times New Roman"/>
          <w:sz w:val="27"/>
          <w:szCs w:val="27"/>
        </w:rPr>
        <w:t xml:space="preserve"> субсидии из бюджета Астраханской области бюджету муниципального образования Астраханской области </w:t>
      </w:r>
      <w:r w:rsidR="008E6685">
        <w:rPr>
          <w:rFonts w:ascii="Times New Roman" w:hAnsi="Times New Roman" w:cs="Times New Roman"/>
          <w:sz w:val="27"/>
          <w:szCs w:val="27"/>
        </w:rPr>
        <w:t xml:space="preserve">для </w:t>
      </w:r>
      <w:r w:rsidR="006475C1" w:rsidRPr="00CE6717">
        <w:rPr>
          <w:rFonts w:ascii="Times New Roman" w:hAnsi="Times New Roman" w:cs="Times New Roman"/>
          <w:sz w:val="27"/>
          <w:szCs w:val="27"/>
        </w:rPr>
        <w:t xml:space="preserve">завершения </w:t>
      </w:r>
      <w:r w:rsidR="00EA16B4" w:rsidRPr="00CE6717">
        <w:rPr>
          <w:rFonts w:ascii="Times New Roman" w:hAnsi="Times New Roman" w:cs="Times New Roman"/>
          <w:sz w:val="27"/>
          <w:szCs w:val="27"/>
        </w:rPr>
        <w:t>строительства объекта</w:t>
      </w:r>
      <w:r w:rsidR="007D15AD" w:rsidRPr="00CE6717">
        <w:rPr>
          <w:rFonts w:ascii="Times New Roman" w:hAnsi="Times New Roman" w:cs="Times New Roman"/>
          <w:sz w:val="27"/>
          <w:szCs w:val="27"/>
        </w:rPr>
        <w:t xml:space="preserve"> муниципальной собственности</w:t>
      </w:r>
      <w:r w:rsidR="00EA16B4" w:rsidRPr="00CE6717">
        <w:rPr>
          <w:rFonts w:ascii="Times New Roman" w:hAnsi="Times New Roman" w:cs="Times New Roman"/>
          <w:sz w:val="27"/>
          <w:szCs w:val="27"/>
        </w:rPr>
        <w:t>.</w:t>
      </w:r>
    </w:p>
    <w:p w:rsidR="003416CF" w:rsidRPr="00A36D3D" w:rsidRDefault="003416CF" w:rsidP="00B85D68">
      <w:pPr>
        <w:pStyle w:val="ConsPlusNormal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  <w:r w:rsidRPr="00A36D3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проекте постановления отсутствуют </w:t>
      </w:r>
      <w:proofErr w:type="spellStart"/>
      <w:r w:rsidRPr="00A36D3D">
        <w:rPr>
          <w:rFonts w:ascii="Times New Roman" w:eastAsiaTheme="minorHAnsi" w:hAnsi="Times New Roman" w:cs="Times New Roman"/>
          <w:sz w:val="27"/>
          <w:szCs w:val="27"/>
          <w:lang w:eastAsia="en-US"/>
        </w:rPr>
        <w:t>коррупциогенные</w:t>
      </w:r>
      <w:proofErr w:type="spellEnd"/>
      <w:r w:rsidRPr="00A36D3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факторы, а также положения, вводящие избыточные обязанности, запреты и</w:t>
      </w:r>
      <w:r w:rsidRPr="00A36D3D">
        <w:rPr>
          <w:rFonts w:ascii="Times New Roman" w:hAnsi="Times New Roman"/>
          <w:sz w:val="27"/>
          <w:szCs w:val="27"/>
        </w:rPr>
        <w:t xml:space="preserve">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416CF" w:rsidRPr="00A36D3D" w:rsidRDefault="003416CF" w:rsidP="00B85D68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A36D3D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3416CF" w:rsidRPr="00A36D3D" w:rsidRDefault="003416CF" w:rsidP="00B85D68">
      <w:pPr>
        <w:suppressAutoHyphens/>
        <w:spacing w:after="0" w:line="240" w:lineRule="auto"/>
        <w:ind w:right="-1" w:firstLine="709"/>
        <w:jc w:val="both"/>
        <w:rPr>
          <w:rFonts w:ascii="Times New Roman" w:eastAsiaTheme="minorEastAsia" w:hAnsi="Times New Roman" w:cs="Calibri"/>
          <w:sz w:val="27"/>
          <w:szCs w:val="27"/>
          <w:lang w:eastAsia="ru-RU"/>
        </w:rPr>
      </w:pPr>
      <w:r w:rsidRPr="00A36D3D">
        <w:rPr>
          <w:rFonts w:ascii="Times New Roman" w:eastAsiaTheme="minorEastAsia" w:hAnsi="Times New Roman" w:cs="Calibri"/>
          <w:sz w:val="27"/>
          <w:szCs w:val="27"/>
          <w:lang w:eastAsia="ru-RU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</w:t>
      </w:r>
      <w:r w:rsidRPr="00A36D3D">
        <w:rPr>
          <w:rFonts w:ascii="Times New Roman" w:eastAsiaTheme="minorEastAsia" w:hAnsi="Times New Roman" w:cs="Calibri"/>
          <w:sz w:val="27"/>
          <w:szCs w:val="27"/>
          <w:lang w:eastAsia="ru-RU"/>
        </w:rPr>
        <w:lastRenderedPageBreak/>
        <w:t xml:space="preserve">законодательства, а также на портале </w:t>
      </w:r>
      <w:r w:rsidR="007900BF">
        <w:rPr>
          <w:rFonts w:ascii="Times New Roman" w:eastAsiaTheme="minorEastAsia" w:hAnsi="Times New Roman" w:cs="Calibri"/>
          <w:sz w:val="27"/>
          <w:szCs w:val="27"/>
          <w:lang w:eastAsia="ru-RU"/>
        </w:rPr>
        <w:t>антикоррупционной экспертизы  19.04</w:t>
      </w:r>
      <w:r w:rsidRPr="00A36D3D">
        <w:rPr>
          <w:rFonts w:ascii="Times New Roman" w:eastAsiaTheme="minorEastAsia" w:hAnsi="Times New Roman" w:cs="Calibri"/>
          <w:sz w:val="27"/>
          <w:szCs w:val="27"/>
          <w:lang w:eastAsia="ru-RU"/>
        </w:rPr>
        <w:t>.2023, предложений и замечаний по проекту постановления от организаций и граждан не поступало.</w:t>
      </w:r>
    </w:p>
    <w:p w:rsidR="00E7152A" w:rsidRDefault="00E7152A" w:rsidP="00B85D68">
      <w:pPr>
        <w:suppressAutoHyphens/>
        <w:spacing w:after="0" w:line="240" w:lineRule="auto"/>
        <w:ind w:right="-1"/>
        <w:jc w:val="both"/>
        <w:rPr>
          <w:sz w:val="27"/>
          <w:szCs w:val="27"/>
        </w:rPr>
      </w:pPr>
    </w:p>
    <w:p w:rsidR="00DD6B85" w:rsidRDefault="00DD6B85" w:rsidP="00B85D68">
      <w:pPr>
        <w:suppressAutoHyphens/>
        <w:spacing w:after="0" w:line="240" w:lineRule="auto"/>
        <w:ind w:right="-1"/>
        <w:jc w:val="both"/>
        <w:rPr>
          <w:sz w:val="27"/>
          <w:szCs w:val="27"/>
        </w:rPr>
      </w:pPr>
    </w:p>
    <w:p w:rsidR="00DD6B85" w:rsidRPr="00A36D3D" w:rsidRDefault="00DD6B85" w:rsidP="00B85D68">
      <w:pPr>
        <w:suppressAutoHyphens/>
        <w:spacing w:after="0" w:line="240" w:lineRule="auto"/>
        <w:ind w:right="-1"/>
        <w:jc w:val="both"/>
        <w:rPr>
          <w:sz w:val="27"/>
          <w:szCs w:val="27"/>
        </w:rPr>
      </w:pPr>
    </w:p>
    <w:p w:rsidR="00E7152A" w:rsidRPr="00A36D3D" w:rsidRDefault="00E7152A" w:rsidP="00B85D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D3D">
        <w:rPr>
          <w:rFonts w:ascii="Times New Roman" w:hAnsi="Times New Roman" w:cs="Times New Roman"/>
          <w:sz w:val="27"/>
          <w:szCs w:val="27"/>
        </w:rPr>
        <w:t>Министр сельского хозяйства</w:t>
      </w:r>
    </w:p>
    <w:p w:rsidR="00E7152A" w:rsidRPr="00A36D3D" w:rsidRDefault="00E7152A" w:rsidP="00B85D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D3D">
        <w:rPr>
          <w:rFonts w:ascii="Times New Roman" w:hAnsi="Times New Roman" w:cs="Times New Roman"/>
          <w:sz w:val="27"/>
          <w:szCs w:val="27"/>
        </w:rPr>
        <w:t xml:space="preserve">и рыбной промышленности </w:t>
      </w:r>
    </w:p>
    <w:p w:rsidR="000F2844" w:rsidRDefault="00E7152A" w:rsidP="00865F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3D">
        <w:rPr>
          <w:rFonts w:ascii="Times New Roman" w:hAnsi="Times New Roman" w:cs="Times New Roman"/>
          <w:sz w:val="27"/>
          <w:szCs w:val="27"/>
        </w:rPr>
        <w:t>Астраханской области                                                                      Р.Ю. Пашаев</w:t>
      </w: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P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rPr>
          <w:rFonts w:ascii="Times New Roman" w:hAnsi="Times New Roman" w:cs="Times New Roman"/>
          <w:sz w:val="28"/>
          <w:szCs w:val="28"/>
        </w:rPr>
      </w:pPr>
    </w:p>
    <w:p w:rsidR="00865F6B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Pr="00B85D68" w:rsidRDefault="000F2844" w:rsidP="000F284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  <w:r w:rsidRPr="00B85D6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spellStart"/>
      <w:proofErr w:type="gramStart"/>
      <w:r w:rsidRPr="00B85D68">
        <w:rPr>
          <w:rFonts w:ascii="Times New Roman" w:hAnsi="Times New Roman" w:cs="Times New Roman"/>
          <w:sz w:val="28"/>
          <w:szCs w:val="28"/>
        </w:rPr>
        <w:t>пос-тановление</w:t>
      </w:r>
      <w:proofErr w:type="spellEnd"/>
      <w:proofErr w:type="gramEnd"/>
      <w:r w:rsidRPr="00B85D6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B85D68">
        <w:rPr>
          <w:rFonts w:ascii="Times New Roman" w:hAnsi="Times New Roman" w:cs="Times New Roman"/>
          <w:spacing w:val="-8"/>
          <w:sz w:val="28"/>
          <w:szCs w:val="28"/>
        </w:rPr>
        <w:t xml:space="preserve">Астраханской области от </w:t>
      </w:r>
      <w:r w:rsidRPr="00B85D68">
        <w:rPr>
          <w:rFonts w:ascii="Times New Roman" w:hAnsi="Times New Roman" w:cs="Times New Roman"/>
          <w:sz w:val="28"/>
          <w:szCs w:val="28"/>
        </w:rPr>
        <w:t>20.12.2022 № 650-П</w:t>
      </w:r>
    </w:p>
    <w:p w:rsidR="000F2844" w:rsidRPr="00194231" w:rsidRDefault="000F2844" w:rsidP="000F2844">
      <w:pPr>
        <w:ind w:left="567"/>
        <w:jc w:val="both"/>
        <w:rPr>
          <w:sz w:val="28"/>
          <w:szCs w:val="28"/>
        </w:rPr>
      </w:pPr>
    </w:p>
    <w:p w:rsidR="000F2844" w:rsidRPr="00194231" w:rsidRDefault="000F2844" w:rsidP="000F2844">
      <w:pPr>
        <w:ind w:firstLine="709"/>
        <w:jc w:val="both"/>
        <w:rPr>
          <w:sz w:val="28"/>
          <w:szCs w:val="28"/>
        </w:rPr>
      </w:pPr>
    </w:p>
    <w:p w:rsidR="000F2844" w:rsidRPr="00194231" w:rsidRDefault="000F2844" w:rsidP="000F2844">
      <w:pPr>
        <w:ind w:firstLine="709"/>
        <w:jc w:val="both"/>
        <w:rPr>
          <w:sz w:val="28"/>
          <w:szCs w:val="28"/>
        </w:rPr>
      </w:pPr>
    </w:p>
    <w:p w:rsidR="000F2844" w:rsidRPr="00B85D68" w:rsidRDefault="000F2844" w:rsidP="000F2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D68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B85D6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85D68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от 19.10.2022 № 505-П «О перечне объектов капитальных вложений на 2023 год и на весь период реализации объектов капитальных вложений»</w:t>
      </w:r>
      <w:r w:rsidRPr="00B85D6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CF">
        <w:rPr>
          <w:rFonts w:ascii="Times New Roman" w:hAnsi="Times New Roman" w:cs="Times New Roman"/>
          <w:sz w:val="28"/>
          <w:szCs w:val="28"/>
        </w:rPr>
        <w:t>Законом Астраханской области</w:t>
      </w:r>
      <w:r w:rsidRPr="00B85D68">
        <w:rPr>
          <w:rFonts w:ascii="Times New Roman" w:hAnsi="Times New Roman" w:cs="Times New Roman"/>
          <w:sz w:val="28"/>
          <w:szCs w:val="28"/>
        </w:rPr>
        <w:t xml:space="preserve"> от 15.12.2022 № 93/2022-ОЗ «О бюджете Астраханской области на 2023 год и на план</w:t>
      </w:r>
      <w:r>
        <w:rPr>
          <w:rFonts w:ascii="Times New Roman" w:hAnsi="Times New Roman" w:cs="Times New Roman"/>
          <w:sz w:val="28"/>
          <w:szCs w:val="28"/>
        </w:rPr>
        <w:t>овый период 2024 и 2025 годов»</w:t>
      </w:r>
    </w:p>
    <w:p w:rsidR="000F2844" w:rsidRDefault="000F2844" w:rsidP="000F28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D6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F2844" w:rsidRPr="00A36D3D" w:rsidRDefault="000F2844" w:rsidP="000F2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D3D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hyperlink r:id="rId8" w:history="1">
        <w:r w:rsidRPr="00A36D3D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A36D3D">
        <w:rPr>
          <w:rFonts w:ascii="Times New Roman" w:eastAsia="Calibri" w:hAnsi="Times New Roman" w:cs="Times New Roman"/>
          <w:sz w:val="28"/>
          <w:szCs w:val="28"/>
        </w:rPr>
        <w:t xml:space="preserve"> Правительства Астраханской области от 20.12.2022 № 650-П «О государственной программе «Развитие сельского хозяйства, пищевой и рыбной промышленности Астраханской области» следующие изменения:</w:t>
      </w:r>
    </w:p>
    <w:p w:rsidR="000F2844" w:rsidRDefault="000F2844" w:rsidP="000F2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D3D">
        <w:rPr>
          <w:rFonts w:ascii="Times New Roman" w:eastAsia="Calibri" w:hAnsi="Times New Roman" w:cs="Times New Roman"/>
          <w:sz w:val="28"/>
          <w:szCs w:val="28"/>
        </w:rPr>
        <w:t xml:space="preserve">1.1. В </w:t>
      </w:r>
      <w:r>
        <w:rPr>
          <w:rFonts w:ascii="Times New Roman" w:eastAsia="Calibri" w:hAnsi="Times New Roman" w:cs="Times New Roman"/>
          <w:sz w:val="28"/>
          <w:szCs w:val="28"/>
        </w:rPr>
        <w:t>приложении № 1 к</w:t>
      </w:r>
      <w:r w:rsidRPr="00A36D3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36D3D">
        <w:rPr>
          <w:rFonts w:ascii="Times New Roman" w:eastAsia="Calibri" w:hAnsi="Times New Roman" w:cs="Times New Roman"/>
          <w:sz w:val="28"/>
          <w:szCs w:val="28"/>
        </w:rPr>
        <w:t xml:space="preserve"> «Развитие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20.12.2022 № 650-П (далее – государственная программа):</w:t>
      </w:r>
    </w:p>
    <w:p w:rsidR="000F2844" w:rsidRPr="00A36D3D" w:rsidRDefault="000F2844" w:rsidP="000F2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Порядке предоставления </w:t>
      </w:r>
      <w:r w:rsidRPr="00E41121">
        <w:rPr>
          <w:rFonts w:ascii="Times New Roman" w:hAnsi="Times New Roman" w:cs="Times New Roman"/>
          <w:sz w:val="28"/>
          <w:szCs w:val="28"/>
        </w:rPr>
        <w:t xml:space="preserve">и распределения субсидии из бюджета Астраханской области бюджетам муниципальных образований Астраханской области 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</w:t>
      </w:r>
      <w:r w:rsidRPr="00E41121">
        <w:rPr>
          <w:rFonts w:ascii="Times New Roman" w:hAnsi="Times New Roman" w:cs="Times New Roman"/>
          <w:sz w:val="28"/>
          <w:szCs w:val="28"/>
        </w:rPr>
        <w:lastRenderedPageBreak/>
        <w:t>Астраханской области» (далее - Порядок)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2844" w:rsidRDefault="000F2844" w:rsidP="000F28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пункт 2 Порядка </w:t>
      </w:r>
      <w:r>
        <w:rPr>
          <w:rFonts w:ascii="Times New Roman" w:hAnsi="Times New Roman" w:cs="Times New Roman"/>
          <w:sz w:val="28"/>
          <w:szCs w:val="28"/>
        </w:rPr>
        <w:t>дополнить абзацем четыре следующего содержания:</w:t>
      </w:r>
    </w:p>
    <w:p w:rsidR="000F2844" w:rsidRPr="00E41121" w:rsidRDefault="000F2844" w:rsidP="000F28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Pr="00E41121">
        <w:rPr>
          <w:rFonts w:ascii="Times New Roman" w:hAnsi="Times New Roman" w:cs="Times New Roman"/>
          <w:sz w:val="28"/>
          <w:szCs w:val="28"/>
          <w:lang w:eastAsia="ru-RU"/>
        </w:rPr>
        <w:t xml:space="preserve">завершение строительства </w:t>
      </w:r>
      <w:r w:rsidRPr="00E41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(объектов) незавершенного капитального строительства муниципальной собственности</w:t>
      </w:r>
      <w:proofErr w:type="gramStart"/>
      <w:r w:rsidRPr="00E41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F2844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втором пункта 4 Порядка слова «втором» заменить словами «втором, четвертом»;</w:t>
      </w:r>
    </w:p>
    <w:p w:rsidR="000F2844" w:rsidRPr="00E41121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 Порядка изложить в новой редакции:</w:t>
      </w:r>
    </w:p>
    <w:p w:rsidR="000F2844" w:rsidRPr="00E41121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11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41121">
        <w:rPr>
          <w:rFonts w:ascii="Times New Roman" w:hAnsi="Times New Roman" w:cs="Times New Roman"/>
          <w:sz w:val="28"/>
          <w:szCs w:val="28"/>
        </w:rPr>
        <w:t xml:space="preserve">Субсидии предоставляются муниципальным образованиям в пределах средств, предусмотренных министерству законом Астраханской области о бюджете Астраханской области, законом Астраханской области о внесении изменений в закон Астраханской области о бюджете Астраханской области либо правовым актом Правительства Астраханской области, уточняющим в соответствующем финансовом году объемы бюджетных ассигнований на предоставление субсидии на цели, указанные в </w:t>
      </w:r>
      <w:hyperlink r:id="rId9" w:history="1">
        <w:r w:rsidRPr="00E4112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41121">
        <w:rPr>
          <w:rFonts w:ascii="Times New Roman" w:hAnsi="Times New Roman" w:cs="Times New Roman"/>
          <w:sz w:val="28"/>
          <w:szCs w:val="28"/>
        </w:rPr>
        <w:t>2 настоящего Порядка.</w:t>
      </w:r>
      <w:proofErr w:type="gramEnd"/>
    </w:p>
    <w:p w:rsidR="000F2844" w:rsidRPr="00E41121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proofErr w:type="gramStart"/>
      <w:r w:rsidRPr="00E41121">
        <w:rPr>
          <w:rFonts w:ascii="Times New Roman" w:hAnsi="Times New Roman" w:cs="Times New Roman"/>
          <w:sz w:val="28"/>
          <w:szCs w:val="28"/>
        </w:rPr>
        <w:t>Субсидия на реализацию мероприятий, указанных в абзаце четвертом пункта 2 настоящего Порядка, предоставляется в размере, не превышающем остатка субсидий, не использованных на начало текущего финансового года на оплату муниципальных контрактов, заключенных от имени муниципального образования,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F2844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 Порядка дополнить абзацами четвертым, пятым следующего содержания:</w:t>
      </w:r>
    </w:p>
    <w:p w:rsidR="000F2844" w:rsidRPr="00E41121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E41121">
        <w:rPr>
          <w:rFonts w:ascii="Times New Roman" w:hAnsi="Times New Roman" w:cs="Times New Roman"/>
          <w:sz w:val="28"/>
          <w:szCs w:val="28"/>
        </w:rPr>
        <w:t xml:space="preserve">включение объекта (объектов) муниципальной собственности муниципального образования в перечень объектов капитальных вложений на текущий финансовый год и на весь период реализации объектов капитальных вложений, утвержденный постановлением Правительства Астраханской области, - при реализации мероприятий, указанных в </w:t>
      </w:r>
      <w:hyperlink w:anchor="P23">
        <w:r w:rsidRPr="00E41121">
          <w:rPr>
            <w:rFonts w:ascii="Times New Roman" w:hAnsi="Times New Roman" w:cs="Times New Roman"/>
            <w:sz w:val="28"/>
            <w:szCs w:val="28"/>
          </w:rPr>
          <w:t>абзаце четвертом пункта 2</w:t>
        </w:r>
      </w:hyperlink>
      <w:r w:rsidRPr="00E4112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F2844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121">
        <w:rPr>
          <w:rFonts w:ascii="Times New Roman" w:hAnsi="Times New Roman" w:cs="Times New Roman"/>
          <w:sz w:val="28"/>
          <w:szCs w:val="28"/>
        </w:rPr>
        <w:t xml:space="preserve">- наличие муниципального контракта на завершение строительства </w:t>
      </w:r>
      <w:r w:rsidRPr="00E41121">
        <w:rPr>
          <w:rFonts w:ascii="Times New Roman" w:eastAsia="Times New Roman" w:hAnsi="Times New Roman" w:cs="Times New Roman"/>
          <w:sz w:val="28"/>
          <w:szCs w:val="28"/>
        </w:rPr>
        <w:t xml:space="preserve">объекта (объектов) незавершенного капитального строительства муниципальной собственности </w:t>
      </w:r>
      <w:r w:rsidRPr="00E41121">
        <w:rPr>
          <w:rFonts w:ascii="Times New Roman" w:hAnsi="Times New Roman" w:cs="Times New Roman"/>
          <w:sz w:val="28"/>
          <w:szCs w:val="28"/>
        </w:rPr>
        <w:t>с высокой степенью готовности и подлежащие завершению в соответствующем году, в объеме, не превышающем сумму остатка неиспользованных бюджетных ассигнований за отчетный финансовый год на указанные цели, для оплаты муниципального контракта</w:t>
      </w:r>
      <w:proofErr w:type="gramStart"/>
      <w:r w:rsidRPr="00E41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F2844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"/>
      <w:bookmarkEnd w:id="2"/>
      <w:r>
        <w:rPr>
          <w:rFonts w:ascii="Times New Roman" w:hAnsi="Times New Roman" w:cs="Times New Roman"/>
          <w:sz w:val="28"/>
          <w:szCs w:val="28"/>
        </w:rPr>
        <w:t>пункт 12 Порядка изложить в новой редакции:</w:t>
      </w:r>
    </w:p>
    <w:p w:rsidR="000F2844" w:rsidRPr="00E41121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1121">
        <w:rPr>
          <w:rFonts w:ascii="Times New Roman" w:hAnsi="Times New Roman" w:cs="Times New Roman"/>
          <w:sz w:val="28"/>
          <w:szCs w:val="28"/>
        </w:rPr>
        <w:t>12. Предоставление субсидии осуществляется на основании соглашения, заключаемого между министерством и муниципальным образованием, в отношении которого принято решение о предоставлении субсидии:</w:t>
      </w:r>
    </w:p>
    <w:p w:rsidR="000F2844" w:rsidRPr="00E41121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121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r:id="rId10">
        <w:r w:rsidRPr="00E411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4112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</w:t>
      </w:r>
      <w:r w:rsidRPr="00E4112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Федерации», но не позднее 15 февраля года предоставления субсидии, за исключением соглашения при предоставлении субсидии, бюджетные ассигнования на предоставление которой предусмотрены в соответствии с законом Астраханской области о внесении изменений в закон Астраханской области о бюджете Астраханской области</w:t>
      </w:r>
      <w:proofErr w:type="gramEnd"/>
      <w:r w:rsidRPr="00E411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4112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41121">
        <w:rPr>
          <w:rFonts w:ascii="Times New Roman" w:hAnsi="Times New Roman" w:cs="Times New Roman"/>
          <w:sz w:val="28"/>
          <w:szCs w:val="28"/>
        </w:rPr>
        <w:t xml:space="preserve"> заключается не позднее 30 дней после дня вступления в силу указанного закона Астраханской области;</w:t>
      </w:r>
    </w:p>
    <w:p w:rsidR="000F2844" w:rsidRPr="00E41121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121">
        <w:rPr>
          <w:rFonts w:ascii="Times New Roman" w:hAnsi="Times New Roman" w:cs="Times New Roman"/>
          <w:sz w:val="28"/>
          <w:szCs w:val="28"/>
        </w:rPr>
        <w:t>-</w:t>
      </w:r>
      <w:r w:rsidRPr="00E4112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E41121">
        <w:rPr>
          <w:rFonts w:ascii="Times New Roman" w:hAnsi="Times New Roman" w:cs="Times New Roman"/>
          <w:sz w:val="28"/>
          <w:szCs w:val="28"/>
        </w:rPr>
        <w:t>по форме, утвержденной министерством финансов Астраханской области, в случае если источником финансового обеспечения субсидии являются средства бюджета Астраханской области.</w:t>
      </w:r>
    </w:p>
    <w:p w:rsidR="000F2844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121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23">
        <w:r w:rsidRPr="00E41121">
          <w:rPr>
            <w:rFonts w:ascii="Times New Roman" w:hAnsi="Times New Roman" w:cs="Times New Roman"/>
            <w:sz w:val="28"/>
            <w:szCs w:val="28"/>
          </w:rPr>
          <w:t>абзаце четвертом пункта 2</w:t>
        </w:r>
      </w:hyperlink>
      <w:r w:rsidRPr="00E41121">
        <w:rPr>
          <w:rFonts w:ascii="Times New Roman" w:hAnsi="Times New Roman" w:cs="Times New Roman"/>
          <w:sz w:val="28"/>
          <w:szCs w:val="28"/>
        </w:rPr>
        <w:t xml:space="preserve"> настоящего Порядка, в соглашение подлежат включению условия по обеспечению ввода в эксплуатации объекта (объектов) незавершенного строительства муниципальной собственности</w:t>
      </w:r>
      <w:proofErr w:type="gramStart"/>
      <w:r w:rsidRPr="00E41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F2844" w:rsidRPr="00E41121" w:rsidRDefault="000F2844" w:rsidP="000F2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двадцатый Порядка дополнить абзацем четвертым следующего содержания: </w:t>
      </w:r>
    </w:p>
    <w:p w:rsidR="000F2844" w:rsidRPr="00E41121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1121">
        <w:rPr>
          <w:rFonts w:ascii="Times New Roman" w:hAnsi="Times New Roman" w:cs="Times New Roman"/>
          <w:sz w:val="28"/>
          <w:szCs w:val="28"/>
        </w:rPr>
        <w:t>- введение в эксплуатацию незавершенного объекта капитального строительства муниципальной собственности (дата ввода)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1121">
        <w:rPr>
          <w:rFonts w:ascii="Times New Roman" w:hAnsi="Times New Roman" w:cs="Times New Roman"/>
          <w:sz w:val="28"/>
          <w:szCs w:val="28"/>
        </w:rPr>
        <w:t>.</w:t>
      </w:r>
    </w:p>
    <w:p w:rsidR="000F2844" w:rsidRDefault="000F2844" w:rsidP="000F28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5F6B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етодик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 xml:space="preserve"> распределения субсидии между бюджетами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образований Астраханской области на реализацию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в рамках подпрограммы «Комплексное развитие сельских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территорий Астраханской области»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программы «Развитие сельского хозяйства, пищевой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рыбной промышленности Астраханской области</w:t>
      </w:r>
      <w:r w:rsidRPr="00E4112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прилагаемую к Порядку,  дополнить пунктом 3 следующего содержания: </w:t>
      </w:r>
    </w:p>
    <w:p w:rsidR="000F2844" w:rsidRPr="00865F6B" w:rsidRDefault="000F2844" w:rsidP="000F28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5F6B">
        <w:rPr>
          <w:rFonts w:ascii="Times New Roman" w:hAnsi="Times New Roman" w:cs="Times New Roman"/>
          <w:b w:val="0"/>
          <w:sz w:val="28"/>
          <w:szCs w:val="28"/>
        </w:rPr>
        <w:tab/>
      </w:r>
      <w:bookmarkStart w:id="3" w:name="P63"/>
      <w:bookmarkEnd w:id="3"/>
      <w:r w:rsidRPr="00865F6B">
        <w:rPr>
          <w:rFonts w:ascii="Times New Roman" w:hAnsi="Times New Roman" w:cs="Times New Roman"/>
          <w:b w:val="0"/>
          <w:sz w:val="28"/>
          <w:szCs w:val="28"/>
        </w:rPr>
        <w:t>«3. Объем средств, предоставляемых i-</w:t>
      </w:r>
      <w:proofErr w:type="spellStart"/>
      <w:r w:rsidRPr="00865F6B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spellEnd"/>
      <w:r w:rsidRPr="00865F6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муниципальному району Астраханской области на завершение строительства </w:t>
      </w:r>
      <w:r w:rsidRPr="00865F6B">
        <w:rPr>
          <w:rFonts w:ascii="Times New Roman" w:eastAsia="Times New Roman" w:hAnsi="Times New Roman" w:cs="Times New Roman"/>
          <w:b w:val="0"/>
          <w:sz w:val="28"/>
          <w:szCs w:val="28"/>
        </w:rPr>
        <w:t>объекта (объектов) незавершенного капитального строительства муниципальной собственности</w:t>
      </w:r>
      <w:r w:rsidRPr="00865F6B">
        <w:rPr>
          <w:rFonts w:ascii="Times New Roman" w:hAnsi="Times New Roman" w:cs="Times New Roman"/>
          <w:b w:val="0"/>
          <w:sz w:val="28"/>
          <w:szCs w:val="28"/>
        </w:rPr>
        <w:t>, определяется по формуле:</w:t>
      </w:r>
    </w:p>
    <w:p w:rsidR="000F2844" w:rsidRPr="00865F6B" w:rsidRDefault="000F2844" w:rsidP="000F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Pr="00865F6B" w:rsidRDefault="000F2844" w:rsidP="000F2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F6B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Start"/>
      <w:r w:rsidRPr="00865F6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865F6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Pr="00865F6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65F6B">
        <w:rPr>
          <w:rFonts w:ascii="Times New Roman" w:hAnsi="Times New Roman" w:cs="Times New Roman"/>
          <w:sz w:val="28"/>
          <w:szCs w:val="28"/>
        </w:rPr>
        <w:t xml:space="preserve">  </w:t>
      </w:r>
      <w:r w:rsidRPr="00865F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65F6B">
        <w:rPr>
          <w:rFonts w:ascii="Times New Roman" w:hAnsi="Times New Roman" w:cs="Times New Roman"/>
          <w:sz w:val="28"/>
          <w:szCs w:val="28"/>
        </w:rPr>
        <w:t>,</w:t>
      </w:r>
    </w:p>
    <w:p w:rsidR="000F2844" w:rsidRPr="00865F6B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F6B">
        <w:rPr>
          <w:rFonts w:ascii="Times New Roman" w:hAnsi="Times New Roman" w:cs="Times New Roman"/>
          <w:sz w:val="28"/>
          <w:szCs w:val="28"/>
        </w:rPr>
        <w:t>где:</w:t>
      </w:r>
    </w:p>
    <w:p w:rsidR="000F2844" w:rsidRPr="00865F6B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F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65F6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65F6B">
        <w:rPr>
          <w:rFonts w:ascii="Times New Roman" w:hAnsi="Times New Roman" w:cs="Times New Roman"/>
          <w:sz w:val="28"/>
          <w:szCs w:val="28"/>
        </w:rPr>
        <w:t xml:space="preserve"> - размер субсидии по i-</w:t>
      </w:r>
      <w:proofErr w:type="spellStart"/>
      <w:r w:rsidRPr="00865F6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65F6B">
        <w:rPr>
          <w:rFonts w:ascii="Times New Roman" w:hAnsi="Times New Roman" w:cs="Times New Roman"/>
          <w:sz w:val="28"/>
          <w:szCs w:val="28"/>
        </w:rPr>
        <w:t xml:space="preserve">  муниципальному району Астраханской области;</w:t>
      </w:r>
    </w:p>
    <w:p w:rsidR="000F2844" w:rsidRPr="00865F6B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F6B">
        <w:rPr>
          <w:rFonts w:ascii="Times New Roman" w:hAnsi="Times New Roman" w:cs="Times New Roman"/>
          <w:sz w:val="28"/>
          <w:szCs w:val="28"/>
        </w:rPr>
        <w:t xml:space="preserve">С - объем бюджетных ассигнований, предусмотренных законом Астраханской области о бюджете Астраханской области на завершение строительства </w:t>
      </w:r>
      <w:r w:rsidRPr="00865F6B">
        <w:rPr>
          <w:rFonts w:ascii="Times New Roman" w:eastAsia="Times New Roman" w:hAnsi="Times New Roman" w:cs="Times New Roman"/>
          <w:sz w:val="28"/>
          <w:szCs w:val="28"/>
        </w:rPr>
        <w:t>объекта (объектов) незавершенного капитального строительства муниципальной собственности</w:t>
      </w:r>
      <w:r w:rsidRPr="00865F6B">
        <w:rPr>
          <w:rFonts w:ascii="Times New Roman" w:hAnsi="Times New Roman" w:cs="Times New Roman"/>
          <w:sz w:val="28"/>
          <w:szCs w:val="28"/>
        </w:rPr>
        <w:t>;</w:t>
      </w:r>
    </w:p>
    <w:p w:rsidR="000F2844" w:rsidRPr="00865F6B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F6B">
        <w:rPr>
          <w:rFonts w:ascii="Times New Roman" w:hAnsi="Times New Roman" w:cs="Times New Roman"/>
          <w:sz w:val="28"/>
          <w:szCs w:val="28"/>
        </w:rPr>
        <w:t>РП</w:t>
      </w:r>
      <w:proofErr w:type="gramStart"/>
      <w:r w:rsidRPr="00865F6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65F6B">
        <w:rPr>
          <w:rFonts w:ascii="Times New Roman" w:hAnsi="Times New Roman" w:cs="Times New Roman"/>
          <w:sz w:val="28"/>
          <w:szCs w:val="28"/>
        </w:rPr>
        <w:t xml:space="preserve"> - потребность i-</w:t>
      </w:r>
      <w:proofErr w:type="spellStart"/>
      <w:r w:rsidRPr="00865F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65F6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 в субсидии;</w:t>
      </w:r>
    </w:p>
    <w:p w:rsidR="000F2844" w:rsidRPr="00865F6B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F6B">
        <w:rPr>
          <w:rFonts w:ascii="Times New Roman" w:hAnsi="Times New Roman" w:cs="Times New Roman"/>
          <w:sz w:val="28"/>
          <w:szCs w:val="28"/>
        </w:rPr>
        <w:t>РП - суммарная потребность муниципальных районов Астраханской области в субсидии.</w:t>
      </w:r>
    </w:p>
    <w:p w:rsidR="000F2844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F6B">
        <w:rPr>
          <w:rFonts w:ascii="Times New Roman" w:hAnsi="Times New Roman" w:cs="Times New Roman"/>
          <w:sz w:val="28"/>
          <w:szCs w:val="28"/>
        </w:rPr>
        <w:t>Размер субсидии i-</w:t>
      </w:r>
      <w:proofErr w:type="spellStart"/>
      <w:r w:rsidRPr="00865F6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65F6B">
        <w:rPr>
          <w:rFonts w:ascii="Times New Roman" w:hAnsi="Times New Roman" w:cs="Times New Roman"/>
          <w:sz w:val="28"/>
          <w:szCs w:val="28"/>
        </w:rPr>
        <w:t xml:space="preserve"> муниципальному району Астраханской области в финансовом году не может превышать сумму остатка неиспользованных </w:t>
      </w:r>
      <w:r w:rsidRPr="00865F6B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за отчетный финансовый год на указанные цели,</w:t>
      </w:r>
      <w:r w:rsidRPr="00E41121">
        <w:rPr>
          <w:rFonts w:ascii="Times New Roman" w:hAnsi="Times New Roman" w:cs="Times New Roman"/>
          <w:sz w:val="28"/>
          <w:szCs w:val="28"/>
        </w:rPr>
        <w:t xml:space="preserve"> для оплаты муниципального контракта</w:t>
      </w:r>
      <w:proofErr w:type="gramStart"/>
      <w:r w:rsidRPr="00E41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F2844" w:rsidRPr="00865F6B" w:rsidRDefault="000F2844" w:rsidP="000F28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5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Постановление вступает в силу со дня его официального опубликования.</w:t>
      </w:r>
    </w:p>
    <w:p w:rsidR="000F2844" w:rsidRPr="00865F6B" w:rsidRDefault="000F2844" w:rsidP="000F28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2844" w:rsidRPr="00865F6B" w:rsidRDefault="000F2844" w:rsidP="000F28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2844" w:rsidRPr="00865F6B" w:rsidRDefault="000F2844" w:rsidP="000F28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2844" w:rsidRPr="00865F6B" w:rsidRDefault="000F2844" w:rsidP="000F28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5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0F2844" w:rsidRPr="00865F6B" w:rsidRDefault="000F2844" w:rsidP="000F28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5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Правительства Астраханской области                                                О.А. Князев</w:t>
      </w:r>
    </w:p>
    <w:p w:rsidR="000F2844" w:rsidRPr="00E41121" w:rsidRDefault="000F2844" w:rsidP="000F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844" w:rsidRDefault="000F2844" w:rsidP="000F2844"/>
    <w:p w:rsidR="000F2844" w:rsidRPr="000F2844" w:rsidRDefault="000F2844" w:rsidP="000F2844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0F2844" w:rsidRPr="000F2844" w:rsidSect="00E411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FD" w:rsidRDefault="00321AFD" w:rsidP="00B85D68">
      <w:pPr>
        <w:spacing w:after="0" w:line="240" w:lineRule="auto"/>
      </w:pPr>
      <w:r>
        <w:separator/>
      </w:r>
    </w:p>
  </w:endnote>
  <w:endnote w:type="continuationSeparator" w:id="0">
    <w:p w:rsidR="00321AFD" w:rsidRDefault="00321AFD" w:rsidP="00B8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FD" w:rsidRDefault="00321AFD" w:rsidP="00B85D68">
      <w:pPr>
        <w:spacing w:after="0" w:line="240" w:lineRule="auto"/>
      </w:pPr>
      <w:r>
        <w:separator/>
      </w:r>
    </w:p>
  </w:footnote>
  <w:footnote w:type="continuationSeparator" w:id="0">
    <w:p w:rsidR="00321AFD" w:rsidRDefault="00321AFD" w:rsidP="00B85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34"/>
    <w:rsid w:val="00012B3B"/>
    <w:rsid w:val="0007233F"/>
    <w:rsid w:val="000A77DB"/>
    <w:rsid w:val="000F2844"/>
    <w:rsid w:val="0010737F"/>
    <w:rsid w:val="00152D34"/>
    <w:rsid w:val="002648A1"/>
    <w:rsid w:val="002D19FE"/>
    <w:rsid w:val="002D7D94"/>
    <w:rsid w:val="00321AFD"/>
    <w:rsid w:val="003416CF"/>
    <w:rsid w:val="00351984"/>
    <w:rsid w:val="003722CE"/>
    <w:rsid w:val="003D0DFA"/>
    <w:rsid w:val="003D5537"/>
    <w:rsid w:val="004411A0"/>
    <w:rsid w:val="004A096D"/>
    <w:rsid w:val="00540A44"/>
    <w:rsid w:val="005567CF"/>
    <w:rsid w:val="005A7BB7"/>
    <w:rsid w:val="005B52E8"/>
    <w:rsid w:val="005C0441"/>
    <w:rsid w:val="0062265A"/>
    <w:rsid w:val="006475C1"/>
    <w:rsid w:val="006818D9"/>
    <w:rsid w:val="00684C5C"/>
    <w:rsid w:val="006D40BD"/>
    <w:rsid w:val="006D7B99"/>
    <w:rsid w:val="00721C46"/>
    <w:rsid w:val="00745020"/>
    <w:rsid w:val="00784BC3"/>
    <w:rsid w:val="007900BF"/>
    <w:rsid w:val="0079441C"/>
    <w:rsid w:val="007A4E15"/>
    <w:rsid w:val="007A64C9"/>
    <w:rsid w:val="007D15AD"/>
    <w:rsid w:val="007F12BC"/>
    <w:rsid w:val="00820878"/>
    <w:rsid w:val="00865F6B"/>
    <w:rsid w:val="00883058"/>
    <w:rsid w:val="008E6685"/>
    <w:rsid w:val="008F5F39"/>
    <w:rsid w:val="0097365F"/>
    <w:rsid w:val="009A38A6"/>
    <w:rsid w:val="009D0AF5"/>
    <w:rsid w:val="00A12662"/>
    <w:rsid w:val="00A36D3D"/>
    <w:rsid w:val="00A43D2C"/>
    <w:rsid w:val="00A96216"/>
    <w:rsid w:val="00AE3499"/>
    <w:rsid w:val="00AF523A"/>
    <w:rsid w:val="00AF779F"/>
    <w:rsid w:val="00B85D68"/>
    <w:rsid w:val="00BB26A9"/>
    <w:rsid w:val="00C47B38"/>
    <w:rsid w:val="00CD67F3"/>
    <w:rsid w:val="00CE6717"/>
    <w:rsid w:val="00CF50A0"/>
    <w:rsid w:val="00D20918"/>
    <w:rsid w:val="00D51336"/>
    <w:rsid w:val="00DA56C5"/>
    <w:rsid w:val="00DA579E"/>
    <w:rsid w:val="00DD6B85"/>
    <w:rsid w:val="00DE2C62"/>
    <w:rsid w:val="00E403AB"/>
    <w:rsid w:val="00E41121"/>
    <w:rsid w:val="00E7152A"/>
    <w:rsid w:val="00E72A69"/>
    <w:rsid w:val="00EA16B4"/>
    <w:rsid w:val="00EA29A9"/>
    <w:rsid w:val="00EA3889"/>
    <w:rsid w:val="00EB2586"/>
    <w:rsid w:val="00EC2B64"/>
    <w:rsid w:val="00F139EA"/>
    <w:rsid w:val="00F269D1"/>
    <w:rsid w:val="00F629B8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52D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D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D3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D40BD"/>
    <w:rPr>
      <w:color w:val="808080"/>
    </w:rPr>
  </w:style>
  <w:style w:type="character" w:customStyle="1" w:styleId="ConsPlusNormal0">
    <w:name w:val="ConsPlusNormal Знак"/>
    <w:link w:val="ConsPlusNormal"/>
    <w:locked/>
    <w:rsid w:val="00E7152A"/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E71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7152A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52D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D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D3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D40BD"/>
    <w:rPr>
      <w:color w:val="808080"/>
    </w:rPr>
  </w:style>
  <w:style w:type="character" w:customStyle="1" w:styleId="ConsPlusNormal0">
    <w:name w:val="ConsPlusNormal Знак"/>
    <w:link w:val="ConsPlusNormal"/>
    <w:locked/>
    <w:rsid w:val="00E7152A"/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E71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7152A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46C53AFC950764A4991BDE94F5745206E7D4CFF722B0C62A4B570AB8DA38B1397F06E9482E6153EB25CAED67DBDA3x2c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5FCBD45F4AE0629B95D7CE406AC1FB0943D9CBC169DAEF9DD905183A50EF9D55F8F8A71B6CE508D4D96817DENAg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28ED5D9F044307C167A08621A3157399E6E8235957339F2A279BB2B2EA120BB08AA6F9FC0C883193D95FCF0117556C9D0EC33D0907D5B59E09AD6Bd6G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8D66-78A7-4228-98FA-9D3D4E1F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Захаркина Ирина Александровна</dc:creator>
  <cp:lastModifiedBy>Полякова Ирина Сергеевна</cp:lastModifiedBy>
  <cp:revision>3</cp:revision>
  <cp:lastPrinted>2023-04-19T07:08:00Z</cp:lastPrinted>
  <dcterms:created xsi:type="dcterms:W3CDTF">2023-04-19T07:18:00Z</dcterms:created>
  <dcterms:modified xsi:type="dcterms:W3CDTF">2023-04-19T11:27:00Z</dcterms:modified>
</cp:coreProperties>
</file>