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B6" w:rsidRDefault="003233E7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154EB6" w:rsidRDefault="003233E7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 «О предельной штатной численности министерства сельского хозяйства и рыбной промышленности Астраханской области»</w:t>
      </w:r>
    </w:p>
    <w:p w:rsidR="00154EB6" w:rsidRDefault="00154E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208F" w:rsidRDefault="00323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Правительства Астраханской области «О предельной штатной численности министерства сельского хозяйства и рыбной промышленности Астраханской области» (далее – проект постановления) подготовлен министерством сельского хозяйства и рыбной промышленности Астраханской </w:t>
      </w:r>
      <w:r w:rsidR="00A131E4">
        <w:rPr>
          <w:rFonts w:ascii="Times New Roman" w:hAnsi="Times New Roman"/>
          <w:sz w:val="28"/>
          <w:szCs w:val="28"/>
        </w:rPr>
        <w:t>области (далее - министерство) п</w:t>
      </w:r>
      <w:r>
        <w:rPr>
          <w:rFonts w:ascii="Times New Roman" w:hAnsi="Times New Roman"/>
          <w:sz w:val="28"/>
          <w:szCs w:val="28"/>
        </w:rPr>
        <w:t xml:space="preserve">о итогам заседания </w:t>
      </w:r>
      <w:r w:rsidR="007D7AAF">
        <w:rPr>
          <w:rFonts w:ascii="Times New Roman" w:hAnsi="Times New Roman"/>
          <w:sz w:val="28"/>
          <w:szCs w:val="28"/>
        </w:rPr>
        <w:t xml:space="preserve">межведомственной рабочей группы, утвержденной </w:t>
      </w:r>
      <w:r w:rsidR="007D7AAF" w:rsidRPr="007D7AAF">
        <w:rPr>
          <w:rFonts w:ascii="Times New Roman" w:hAnsi="Times New Roman"/>
          <w:sz w:val="28"/>
          <w:szCs w:val="28"/>
        </w:rPr>
        <w:t>распоряжением Губернатора Астраханской области от 13.04.2023 № 237-р</w:t>
      </w:r>
      <w:r w:rsidR="007D7A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протокол № </w:t>
      </w:r>
      <w:r w:rsidR="007D7A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D7AAF">
        <w:rPr>
          <w:rFonts w:ascii="Times New Roman" w:hAnsi="Times New Roman"/>
          <w:sz w:val="28"/>
          <w:szCs w:val="28"/>
        </w:rPr>
        <w:t>07.08.2023</w:t>
      </w:r>
      <w:r w:rsidR="00ED27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208F" w:rsidRPr="00E20FF7" w:rsidRDefault="00E20FF7" w:rsidP="00E20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0FF7">
        <w:rPr>
          <w:rFonts w:ascii="Times New Roman" w:hAnsi="Times New Roman"/>
          <w:sz w:val="28"/>
          <w:szCs w:val="28"/>
        </w:rPr>
        <w:t xml:space="preserve">В целях </w:t>
      </w:r>
      <w:r w:rsidR="00DA1DF6">
        <w:rPr>
          <w:rFonts w:ascii="Times New Roman" w:hAnsi="Times New Roman"/>
          <w:sz w:val="28"/>
          <w:szCs w:val="28"/>
        </w:rPr>
        <w:t>реализации на территории Астраханской области полномочий по с</w:t>
      </w:r>
      <w:r w:rsidR="002A4C19">
        <w:rPr>
          <w:rFonts w:ascii="Times New Roman" w:hAnsi="Times New Roman"/>
          <w:sz w:val="28"/>
          <w:szCs w:val="28"/>
        </w:rPr>
        <w:t>б</w:t>
      </w:r>
      <w:r w:rsidR="00DA1DF6">
        <w:rPr>
          <w:rFonts w:ascii="Times New Roman" w:hAnsi="Times New Roman"/>
          <w:sz w:val="28"/>
          <w:szCs w:val="28"/>
        </w:rPr>
        <w:t>ору, обобщению, и представлению сведений в государственный  реестр земель сельскохозяйствен</w:t>
      </w:r>
      <w:r w:rsidR="00574E23">
        <w:rPr>
          <w:rFonts w:ascii="Times New Roman" w:hAnsi="Times New Roman"/>
          <w:sz w:val="28"/>
          <w:szCs w:val="28"/>
        </w:rPr>
        <w:t>ного назначения, установленных Ф</w:t>
      </w:r>
      <w:r w:rsidR="00DA1DF6">
        <w:rPr>
          <w:rFonts w:ascii="Times New Roman" w:hAnsi="Times New Roman"/>
          <w:sz w:val="28"/>
          <w:szCs w:val="28"/>
        </w:rPr>
        <w:t xml:space="preserve">едеральным законом от 30.12.2021 № 475-ФЗ «О внесении изменений в отдельные законодательные акты Российской Федерации», а также в целях повышения эффективности </w:t>
      </w:r>
      <w:r w:rsidRPr="00E20FF7">
        <w:rPr>
          <w:rFonts w:ascii="Times New Roman" w:hAnsi="Times New Roman"/>
          <w:sz w:val="28"/>
          <w:szCs w:val="28"/>
        </w:rPr>
        <w:t>решения вопросов, связанных с реализацией полномочий министерства по разработке и осуществлению на территории Астраханской области мероприятий по планированию использования</w:t>
      </w:r>
      <w:proofErr w:type="gramEnd"/>
      <w:r w:rsidRPr="00E20FF7">
        <w:rPr>
          <w:rFonts w:ascii="Times New Roman" w:hAnsi="Times New Roman"/>
          <w:sz w:val="28"/>
          <w:szCs w:val="28"/>
        </w:rPr>
        <w:t xml:space="preserve"> земель сельскохозяйственного назначения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869DE">
        <w:rPr>
          <w:rFonts w:ascii="Times New Roman" w:hAnsi="Times New Roman"/>
          <w:sz w:val="28"/>
          <w:szCs w:val="28"/>
        </w:rPr>
        <w:t xml:space="preserve">проектом постановления предлагается увеличить предельную штатную численность министерства на </w:t>
      </w:r>
      <w:r w:rsidR="000869DE" w:rsidRPr="00E20FF7">
        <w:rPr>
          <w:rFonts w:ascii="Times New Roman" w:hAnsi="Times New Roman"/>
          <w:bCs/>
          <w:sz w:val="28"/>
          <w:szCs w:val="28"/>
        </w:rPr>
        <w:t>4 единиц</w:t>
      </w:r>
      <w:r w:rsidR="000869DE">
        <w:rPr>
          <w:rFonts w:ascii="Times New Roman" w:hAnsi="Times New Roman"/>
          <w:bCs/>
          <w:sz w:val="28"/>
          <w:szCs w:val="28"/>
        </w:rPr>
        <w:t>ы</w:t>
      </w:r>
      <w:r w:rsidR="000869DE">
        <w:rPr>
          <w:rFonts w:ascii="Times New Roman" w:hAnsi="Times New Roman"/>
          <w:sz w:val="28"/>
          <w:szCs w:val="28"/>
        </w:rPr>
        <w:t xml:space="preserve">  </w:t>
      </w:r>
      <w:r w:rsidR="000869DE" w:rsidRPr="00E20FF7">
        <w:rPr>
          <w:rFonts w:ascii="Times New Roman" w:hAnsi="Times New Roman"/>
          <w:bCs/>
          <w:sz w:val="28"/>
          <w:szCs w:val="28"/>
        </w:rPr>
        <w:t>должностей государственной гражданской службы</w:t>
      </w:r>
      <w:r w:rsidR="000869DE" w:rsidRPr="00E20FF7">
        <w:rPr>
          <w:rFonts w:ascii="Times New Roman" w:hAnsi="Times New Roman"/>
          <w:sz w:val="28"/>
          <w:szCs w:val="28"/>
        </w:rPr>
        <w:t xml:space="preserve"> </w:t>
      </w:r>
      <w:r w:rsidR="000869DE">
        <w:rPr>
          <w:rFonts w:ascii="Times New Roman" w:hAnsi="Times New Roman"/>
          <w:sz w:val="28"/>
          <w:szCs w:val="28"/>
        </w:rPr>
        <w:t xml:space="preserve">в целях создания в структуре министерства </w:t>
      </w:r>
      <w:r>
        <w:rPr>
          <w:rFonts w:ascii="Times New Roman" w:hAnsi="Times New Roman"/>
          <w:sz w:val="28"/>
          <w:szCs w:val="28"/>
        </w:rPr>
        <w:t>самостоятельного стру</w:t>
      </w:r>
      <w:r w:rsidR="00C75521">
        <w:rPr>
          <w:rFonts w:ascii="Times New Roman" w:hAnsi="Times New Roman"/>
          <w:sz w:val="28"/>
          <w:szCs w:val="28"/>
        </w:rPr>
        <w:t xml:space="preserve">ктурного подразделения – отдела </w:t>
      </w:r>
      <w:r w:rsidRPr="00E20FF7">
        <w:rPr>
          <w:rFonts w:ascii="Times New Roman" w:hAnsi="Times New Roman"/>
          <w:sz w:val="28"/>
          <w:szCs w:val="28"/>
        </w:rPr>
        <w:t>планирования использования земель сельскохозяйственного назначения</w:t>
      </w:r>
      <w:r>
        <w:rPr>
          <w:rFonts w:ascii="Times New Roman" w:hAnsi="Times New Roman"/>
          <w:sz w:val="28"/>
          <w:szCs w:val="28"/>
        </w:rPr>
        <w:t>.</w:t>
      </w:r>
    </w:p>
    <w:p w:rsidR="00154EB6" w:rsidRDefault="0008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п</w:t>
      </w:r>
      <w:r w:rsidR="003233E7">
        <w:rPr>
          <w:rFonts w:ascii="Times New Roman" w:hAnsi="Times New Roman"/>
          <w:sz w:val="28"/>
          <w:szCs w:val="28"/>
        </w:rPr>
        <w:t xml:space="preserve">роектом </w:t>
      </w:r>
      <w:r>
        <w:rPr>
          <w:rFonts w:ascii="Times New Roman" w:hAnsi="Times New Roman"/>
          <w:sz w:val="28"/>
          <w:szCs w:val="28"/>
        </w:rPr>
        <w:t>предлагается</w:t>
      </w:r>
      <w:r w:rsidR="003233E7">
        <w:rPr>
          <w:rFonts w:ascii="Times New Roman" w:hAnsi="Times New Roman"/>
          <w:sz w:val="28"/>
          <w:szCs w:val="28"/>
        </w:rPr>
        <w:t xml:space="preserve"> признать утратившим силу постановление Правительства Астраханской области от </w:t>
      </w:r>
      <w:r w:rsidR="00FB208F">
        <w:rPr>
          <w:rFonts w:ascii="Times New Roman" w:hAnsi="Times New Roman"/>
          <w:sz w:val="28"/>
          <w:szCs w:val="28"/>
        </w:rPr>
        <w:t xml:space="preserve">26.04.2018 </w:t>
      </w:r>
      <w:r w:rsidR="003233E7">
        <w:rPr>
          <w:rFonts w:ascii="Times New Roman" w:hAnsi="Times New Roman"/>
          <w:sz w:val="28"/>
          <w:szCs w:val="28"/>
        </w:rPr>
        <w:t xml:space="preserve">№ </w:t>
      </w:r>
      <w:r w:rsidR="00FB208F">
        <w:rPr>
          <w:rFonts w:ascii="Times New Roman" w:hAnsi="Times New Roman"/>
          <w:sz w:val="28"/>
          <w:szCs w:val="28"/>
        </w:rPr>
        <w:t>167-П</w:t>
      </w:r>
      <w:r w:rsidR="003233E7">
        <w:rPr>
          <w:rFonts w:ascii="Times New Roman" w:hAnsi="Times New Roman"/>
          <w:sz w:val="28"/>
          <w:szCs w:val="28"/>
        </w:rPr>
        <w:t xml:space="preserve"> «О предельной штатной численности министерства сельского хозяйства и рыбной промышленности Астраханской области».</w:t>
      </w:r>
    </w:p>
    <w:p w:rsidR="00FB208F" w:rsidRPr="00FB208F" w:rsidRDefault="00FB208F" w:rsidP="00FB20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08F">
        <w:rPr>
          <w:rFonts w:ascii="Times New Roman" w:hAnsi="Times New Roman"/>
          <w:sz w:val="28"/>
          <w:szCs w:val="28"/>
        </w:rPr>
        <w:t>Принятие проекта постановления не потребует внесения изменений в правовые акты Астраханской области</w:t>
      </w:r>
      <w:r w:rsidR="002A4C19">
        <w:rPr>
          <w:rFonts w:ascii="Times New Roman" w:hAnsi="Times New Roman"/>
          <w:sz w:val="28"/>
          <w:szCs w:val="28"/>
        </w:rPr>
        <w:t>.</w:t>
      </w:r>
    </w:p>
    <w:p w:rsidR="00FB208F" w:rsidRPr="00FB208F" w:rsidRDefault="00FB208F" w:rsidP="00FB20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08F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FB208F">
        <w:rPr>
          <w:rFonts w:ascii="Times New Roman" w:hAnsi="Times New Roman"/>
          <w:sz w:val="28"/>
          <w:szCs w:val="28"/>
        </w:rPr>
        <w:t xml:space="preserve"> факторы в проекте постановления</w:t>
      </w:r>
      <w:bookmarkStart w:id="0" w:name="_GoBack"/>
      <w:bookmarkEnd w:id="0"/>
      <w:r w:rsidRPr="00FB208F">
        <w:rPr>
          <w:rFonts w:ascii="Times New Roman" w:hAnsi="Times New Roman"/>
          <w:sz w:val="28"/>
          <w:szCs w:val="28"/>
        </w:rPr>
        <w:t xml:space="preserve"> отсутствуют.</w:t>
      </w:r>
    </w:p>
    <w:p w:rsidR="00FB208F" w:rsidRPr="00FB208F" w:rsidRDefault="00FB208F" w:rsidP="00FB20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08F">
        <w:rPr>
          <w:rFonts w:ascii="Times New Roman" w:hAnsi="Times New Roman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2A4C19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FB208F">
        <w:rPr>
          <w:rFonts w:ascii="Times New Roman" w:hAnsi="Times New Roman"/>
          <w:sz w:val="28"/>
          <w:szCs w:val="28"/>
        </w:rPr>
        <w:t xml:space="preserve"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2A4C19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FB208F">
        <w:rPr>
          <w:rFonts w:ascii="Times New Roman" w:hAnsi="Times New Roman"/>
          <w:sz w:val="28"/>
          <w:szCs w:val="28"/>
        </w:rPr>
        <w:t>деятельности и бюджета Астраханской области.</w:t>
      </w:r>
    </w:p>
    <w:p w:rsidR="00FB208F" w:rsidRPr="00FB208F" w:rsidRDefault="00FB208F" w:rsidP="00FB20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08F">
        <w:rPr>
          <w:rFonts w:ascii="Times New Roman" w:hAnsi="Times New Roman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FB208F" w:rsidRDefault="00FB208F" w:rsidP="00FB20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208F">
        <w:rPr>
          <w:rFonts w:ascii="Times New Roman" w:hAnsi="Times New Roman"/>
          <w:sz w:val="28"/>
          <w:szCs w:val="28"/>
        </w:rPr>
        <w:t xml:space="preserve">Проект постановления размещён в информационно - телекоммуникационной сети «Интернет» на официальном сайте министерства (https://msh.astrobl.ru/) в целях выявления рисков нарушения </w:t>
      </w:r>
      <w:r w:rsidRPr="00FB208F">
        <w:rPr>
          <w:rFonts w:ascii="Times New Roman" w:hAnsi="Times New Roman"/>
          <w:sz w:val="28"/>
          <w:szCs w:val="28"/>
        </w:rPr>
        <w:lastRenderedPageBreak/>
        <w:t xml:space="preserve">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>
        <w:rPr>
          <w:rFonts w:ascii="Times New Roman" w:hAnsi="Times New Roman"/>
          <w:sz w:val="28"/>
          <w:szCs w:val="28"/>
        </w:rPr>
        <w:t>14.08.2023</w:t>
      </w:r>
      <w:r w:rsidRPr="00FB208F">
        <w:rPr>
          <w:rFonts w:ascii="Times New Roman" w:hAnsi="Times New Roman"/>
          <w:sz w:val="28"/>
          <w:szCs w:val="28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154EB6" w:rsidRDefault="00154EB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0FF7" w:rsidRDefault="00E20FF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0FF7" w:rsidRDefault="00E20FF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4EB6" w:rsidRDefault="007D7AAF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233E7">
        <w:rPr>
          <w:rFonts w:ascii="Times New Roman" w:hAnsi="Times New Roman" w:cs="Times New Roman"/>
          <w:sz w:val="28"/>
          <w:szCs w:val="28"/>
        </w:rPr>
        <w:t xml:space="preserve">инистр </w:t>
      </w:r>
      <w:proofErr w:type="gramStart"/>
      <w:r w:rsidR="003233E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54EB6" w:rsidRDefault="003233E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и рыбной промышленности</w:t>
      </w:r>
    </w:p>
    <w:p w:rsidR="00154EB6" w:rsidRDefault="003233E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          </w:t>
      </w:r>
      <w:proofErr w:type="spellStart"/>
      <w:r w:rsidR="007D7AAF">
        <w:rPr>
          <w:rFonts w:ascii="Times New Roman" w:hAnsi="Times New Roman" w:cs="Times New Roman"/>
          <w:sz w:val="28"/>
          <w:szCs w:val="28"/>
        </w:rPr>
        <w:t>Р.Ю.Пашаев</w:t>
      </w:r>
      <w:proofErr w:type="spellEnd"/>
    </w:p>
    <w:p w:rsidR="00154EB6" w:rsidRDefault="00154EB6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tabs>
          <w:tab w:val="left" w:pos="720"/>
          <w:tab w:val="left" w:pos="3780"/>
        </w:tabs>
        <w:spacing w:after="0" w:line="240" w:lineRule="exact"/>
        <w:ind w:right="5574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tabs>
          <w:tab w:val="left" w:pos="426"/>
        </w:tabs>
        <w:spacing w:after="0" w:line="240" w:lineRule="auto"/>
        <w:ind w:left="426" w:right="5244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 xml:space="preserve">О предельной штатной численности министерства сельского хозяйства и рыбной промышленности Астраханской области  </w:t>
      </w:r>
    </w:p>
    <w:p w:rsidR="009E5D78" w:rsidRPr="009E5D78" w:rsidRDefault="009E5D78" w:rsidP="009E5D78">
      <w:pPr>
        <w:tabs>
          <w:tab w:val="left" w:pos="426"/>
        </w:tabs>
        <w:spacing w:after="0" w:line="240" w:lineRule="auto"/>
        <w:ind w:left="426" w:right="5244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tabs>
          <w:tab w:val="left" w:pos="426"/>
        </w:tabs>
        <w:spacing w:after="0" w:line="240" w:lineRule="auto"/>
        <w:ind w:left="426" w:right="5244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</w:p>
    <w:p w:rsidR="009E5D78" w:rsidRPr="009E5D78" w:rsidRDefault="009E5D78" w:rsidP="009E5D78">
      <w:pPr>
        <w:tabs>
          <w:tab w:val="left" w:pos="426"/>
        </w:tabs>
        <w:spacing w:after="0" w:line="240" w:lineRule="auto"/>
        <w:ind w:right="5244" w:firstLine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autoSpaceDE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>Правительство Астраханской области ПОСТАНОВЛЯЕТ:</w:t>
      </w:r>
    </w:p>
    <w:p w:rsidR="009E5D78" w:rsidRPr="009E5D78" w:rsidRDefault="009E5D78" w:rsidP="009E5D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>1. Утвердить предельную штатную численность министерства сельского хозяйства и рыбной промышленности Астраханской области в количестве 69 единиц, в том числе государственных должностей Астраханской области – 1 единица, должностей государственной гражданской службы Астраханской области – 62 единицы, должностей, не являющихся должностями государственной гражданской службы Астраханской области, – 6 единиц. </w:t>
      </w:r>
    </w:p>
    <w:p w:rsidR="009E5D78" w:rsidRPr="009E5D78" w:rsidRDefault="009E5D78" w:rsidP="009E5D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0"/>
          <w:szCs w:val="20"/>
          <w:lang w:eastAsia="zh-CN"/>
        </w:rPr>
      </w:pPr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>2. Министерству сельского хозяйства и рыбной промышленности Астраханской области внести соответствующие изменения в структуру и штатное расписание министерства сельского хозяйства и рыбной промышленности Астраханской области.</w:t>
      </w:r>
    </w:p>
    <w:p w:rsidR="009E5D78" w:rsidRPr="009E5D78" w:rsidRDefault="009E5D78" w:rsidP="009E5D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0"/>
          <w:szCs w:val="20"/>
          <w:lang w:eastAsia="zh-CN"/>
        </w:rPr>
      </w:pPr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 xml:space="preserve">3. Признать утратившим силу </w:t>
      </w:r>
      <w:r w:rsidRPr="009E5D78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 xml:space="preserve"> Правительства Астраханской области от 26.04.2018 № 167-П  «О предельной штатной численности министерства сельского хозяйства и рыбной промышленности Астраханской области».</w:t>
      </w:r>
    </w:p>
    <w:p w:rsidR="009E5D78" w:rsidRPr="009E5D78" w:rsidRDefault="009E5D78" w:rsidP="009E5D7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>4. Постановление вступает в силу с 01.10.2023.</w:t>
      </w:r>
    </w:p>
    <w:p w:rsidR="009E5D78" w:rsidRPr="009E5D78" w:rsidRDefault="009E5D78" w:rsidP="009E5D78">
      <w:pPr>
        <w:autoSpaceDE w:val="0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autoSpaceDE w:val="0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autoSpaceDE w:val="0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 xml:space="preserve">Вице-губернатор – председатель </w:t>
      </w:r>
    </w:p>
    <w:p w:rsidR="009E5D78" w:rsidRPr="009E5D78" w:rsidRDefault="009E5D78" w:rsidP="009E5D78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zh-CN"/>
        </w:rPr>
      </w:pPr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 xml:space="preserve">Правительства Астраханской области                                                 </w:t>
      </w:r>
      <w:proofErr w:type="spellStart"/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>О.А.Князев</w:t>
      </w:r>
      <w:proofErr w:type="spellEnd"/>
      <w:r w:rsidRPr="009E5D78"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</w:t>
      </w:r>
    </w:p>
    <w:p w:rsidR="009E5D78" w:rsidRPr="009E5D78" w:rsidRDefault="009E5D78" w:rsidP="009E5D7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E5D78" w:rsidRPr="009E5D78" w:rsidRDefault="009E5D78" w:rsidP="009E5D78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9E5D78" w:rsidRPr="009E5D78" w:rsidRDefault="009E5D78" w:rsidP="009E5D78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zh-CN"/>
        </w:rPr>
      </w:pPr>
    </w:p>
    <w:p w:rsidR="009E5D78" w:rsidRDefault="009E5D78">
      <w:pPr>
        <w:rPr>
          <w:rFonts w:ascii="Times New Roman" w:hAnsi="Times New Roman"/>
          <w:sz w:val="28"/>
          <w:szCs w:val="28"/>
        </w:rPr>
      </w:pPr>
    </w:p>
    <w:sectPr w:rsidR="009E5D78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82" w:rsidRDefault="00BC7582">
      <w:pPr>
        <w:spacing w:after="0" w:line="240" w:lineRule="auto"/>
      </w:pPr>
      <w:r>
        <w:separator/>
      </w:r>
    </w:p>
  </w:endnote>
  <w:endnote w:type="continuationSeparator" w:id="0">
    <w:p w:rsidR="00BC7582" w:rsidRDefault="00BC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EB6" w:rsidRDefault="003233E7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145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4EB6" w:rsidRDefault="00154EB6">
                          <w:pPr>
                            <w:pStyle w:val="ab"/>
                            <w:rPr>
                              <w:rStyle w:val="a5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49.85pt;margin-top:.05pt;width:1.35pt;height:13.7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" filled="f" stroked="f">
              <v:textbox style="mso-fit-shape-to-text:t" inset="0,0,0,0">
                <w:txbxContent>
                  <w:p w:rsidR="00154EB6" w:rsidRDefault="00154EB6">
                    <w:pPr>
                      <w:pStyle w:val="ab"/>
                      <w:rPr>
                        <w:rStyle w:val="a5"/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82" w:rsidRDefault="00BC7582">
      <w:pPr>
        <w:spacing w:after="0" w:line="240" w:lineRule="auto"/>
      </w:pPr>
      <w:r>
        <w:separator/>
      </w:r>
    </w:p>
  </w:footnote>
  <w:footnote w:type="continuationSeparator" w:id="0">
    <w:p w:rsidR="00BC7582" w:rsidRDefault="00BC7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B6"/>
    <w:rsid w:val="00023D6D"/>
    <w:rsid w:val="000869DE"/>
    <w:rsid w:val="00154EB6"/>
    <w:rsid w:val="001A0725"/>
    <w:rsid w:val="001E4679"/>
    <w:rsid w:val="002613D4"/>
    <w:rsid w:val="002A4C19"/>
    <w:rsid w:val="003233E7"/>
    <w:rsid w:val="0033359A"/>
    <w:rsid w:val="00394A45"/>
    <w:rsid w:val="00574E23"/>
    <w:rsid w:val="007D7AAF"/>
    <w:rsid w:val="00863795"/>
    <w:rsid w:val="009E5D78"/>
    <w:rsid w:val="00A131E4"/>
    <w:rsid w:val="00A54301"/>
    <w:rsid w:val="00B30328"/>
    <w:rsid w:val="00B62ADE"/>
    <w:rsid w:val="00BC7582"/>
    <w:rsid w:val="00C73BB6"/>
    <w:rsid w:val="00C75521"/>
    <w:rsid w:val="00DA1DF6"/>
    <w:rsid w:val="00E20FF7"/>
    <w:rsid w:val="00EA11A4"/>
    <w:rsid w:val="00ED2714"/>
    <w:rsid w:val="00F42C1E"/>
    <w:rsid w:val="00FB208F"/>
    <w:rsid w:val="00F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D3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3C2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qFormat/>
    <w:rsid w:val="003C2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3C215A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footer"/>
    <w:basedOn w:val="a"/>
    <w:rsid w:val="003C215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rsid w:val="003C215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F259BC"/>
    <w:rPr>
      <w:rFonts w:ascii="Arial" w:hAnsi="Arial" w:cs="Arial"/>
      <w:color w:val="00000A"/>
      <w:szCs w:val="20"/>
    </w:rPr>
  </w:style>
  <w:style w:type="paragraph" w:styleId="ad">
    <w:name w:val="List Paragraph"/>
    <w:basedOn w:val="a"/>
    <w:uiPriority w:val="34"/>
    <w:qFormat/>
    <w:rsid w:val="005F76C2"/>
    <w:pPr>
      <w:ind w:left="720"/>
      <w:contextualSpacing/>
    </w:pPr>
    <w:rPr>
      <w:rFonts w:eastAsiaTheme="minorEastAsia" w:cstheme="minorBidi"/>
    </w:rPr>
  </w:style>
  <w:style w:type="paragraph" w:customStyle="1" w:styleId="ae">
    <w:name w:val="Содержимое врезки"/>
    <w:basedOn w:val="a"/>
    <w:qFormat/>
  </w:style>
  <w:style w:type="paragraph" w:styleId="af">
    <w:name w:val="Balloon Text"/>
    <w:basedOn w:val="a"/>
    <w:link w:val="af0"/>
    <w:uiPriority w:val="99"/>
    <w:semiHidden/>
    <w:unhideWhenUsed/>
    <w:rsid w:val="00A1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31E4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D3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3C2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qFormat/>
    <w:rsid w:val="003C2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3C215A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footer"/>
    <w:basedOn w:val="a"/>
    <w:rsid w:val="003C215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rsid w:val="003C215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F259BC"/>
    <w:rPr>
      <w:rFonts w:ascii="Arial" w:hAnsi="Arial" w:cs="Arial"/>
      <w:color w:val="00000A"/>
      <w:szCs w:val="20"/>
    </w:rPr>
  </w:style>
  <w:style w:type="paragraph" w:styleId="ad">
    <w:name w:val="List Paragraph"/>
    <w:basedOn w:val="a"/>
    <w:uiPriority w:val="34"/>
    <w:qFormat/>
    <w:rsid w:val="005F76C2"/>
    <w:pPr>
      <w:ind w:left="720"/>
      <w:contextualSpacing/>
    </w:pPr>
    <w:rPr>
      <w:rFonts w:eastAsiaTheme="minorEastAsia" w:cstheme="minorBidi"/>
    </w:rPr>
  </w:style>
  <w:style w:type="paragraph" w:customStyle="1" w:styleId="ae">
    <w:name w:val="Содержимое врезки"/>
    <w:basedOn w:val="a"/>
    <w:qFormat/>
  </w:style>
  <w:style w:type="paragraph" w:styleId="af">
    <w:name w:val="Balloon Text"/>
    <w:basedOn w:val="a"/>
    <w:link w:val="af0"/>
    <w:uiPriority w:val="99"/>
    <w:semiHidden/>
    <w:unhideWhenUsed/>
    <w:rsid w:val="00A1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31E4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Хамзяева</cp:lastModifiedBy>
  <cp:revision>3</cp:revision>
  <cp:lastPrinted>2023-08-10T13:44:00Z</cp:lastPrinted>
  <dcterms:created xsi:type="dcterms:W3CDTF">2023-09-08T06:06:00Z</dcterms:created>
  <dcterms:modified xsi:type="dcterms:W3CDTF">2023-09-08T10:17:00Z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