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B224D" w14:textId="77777777"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14:paraId="198FB38D" w14:textId="77777777"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14:paraId="38E7D7F4" w14:textId="3A5756F5"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7E2D68">
        <w:rPr>
          <w:rStyle w:val="s5"/>
          <w:rFonts w:ascii="Times New Roman" w:hAnsi="Times New Roman" w:cs="Times New Roman"/>
          <w:sz w:val="24"/>
          <w:szCs w:val="24"/>
        </w:rPr>
        <w:t>10.04.2013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 № </w:t>
      </w:r>
      <w:r w:rsidR="007E2D68">
        <w:rPr>
          <w:rStyle w:val="s5"/>
          <w:rFonts w:ascii="Times New Roman" w:hAnsi="Times New Roman" w:cs="Times New Roman"/>
          <w:sz w:val="24"/>
          <w:szCs w:val="24"/>
        </w:rPr>
        <w:t>120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-П</w:t>
      </w:r>
      <w:r w:rsidR="007E2D68">
        <w:rPr>
          <w:rStyle w:val="s5"/>
          <w:rFonts w:ascii="Times New Roman" w:hAnsi="Times New Roman" w:cs="Times New Roman"/>
          <w:sz w:val="24"/>
          <w:szCs w:val="24"/>
        </w:rPr>
        <w:t xml:space="preserve"> и приостановлении действия его отдельных положений</w:t>
      </w:r>
      <w:bookmarkStart w:id="1" w:name="_GoBack"/>
      <w:bookmarkEnd w:id="1"/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»</w:t>
      </w:r>
    </w:p>
    <w:p w14:paraId="31547A2B" w14:textId="77777777"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0DF84E3" w14:textId="77777777"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9F9B3F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79A06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740ABC6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AEA650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14:paraId="6D31AA0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14:paraId="2553F5F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14:paraId="21105D5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D9FDE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44EDF68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14:paraId="7816BB8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25363D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14:paraId="7D9E6FF0" w14:textId="77777777"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14:paraId="423949B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CDD151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14:paraId="34E3D01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2B3D18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779546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A8982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14:paraId="42E2506F" w14:textId="77777777"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F348F9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7632F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14:paraId="378EA2D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60931BF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9C655F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DC95A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14:paraId="31663F5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A981F3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8F1F5B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6D4A6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r w:rsidRPr="00B14198">
        <w:rPr>
          <w:rFonts w:ascii="Times New Roman" w:hAnsi="Times New Roman" w:cs="Times New Roman"/>
          <w:sz w:val="24"/>
          <w:szCs w:val="24"/>
        </w:rPr>
        <w:t>то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14:paraId="7CCCE753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BD3501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54B5573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DF4A9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14:paraId="503D87D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14:paraId="63919FD8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4ADFFA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02358FE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DD2E8F" w14:textId="77777777"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14:paraId="4F5007E8" w14:textId="77777777"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14:paraId="4C4C2599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14:paraId="204B4204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14:paraId="0230485B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14:paraId="115487AE" w14:textId="77777777"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14:paraId="72E5CFAA" w14:textId="77777777"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14:paraId="755C991A" w14:textId="77777777"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14:paraId="7C6A6D7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9F61AD1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16F7A6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CB776EA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559E36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7490CD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14:paraId="06E3C16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6A800182" w14:textId="77777777"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14:paraId="4BC6B7AF" w14:textId="77777777"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819E2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деятельности, возникающие </w:t>
      </w:r>
      <w:r w:rsidRPr="00B14198">
        <w:rPr>
          <w:rFonts w:ascii="Times New Roman" w:hAnsi="Times New Roman" w:cs="Times New Roman"/>
          <w:sz w:val="24"/>
          <w:szCs w:val="24"/>
        </w:rPr>
        <w:lastRenderedPageBreak/>
        <w:t>при введении предлагаемого регулирования.</w:t>
      </w:r>
    </w:p>
    <w:p w14:paraId="049CEF06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14:paraId="138A7D2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42EF9E40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7D96E4B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0D1877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2147B10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5F6BF4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14:paraId="25BD46A2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694B8A45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204559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54DB4C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14:paraId="116DD119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3CFB616E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14:paraId="12D59F64" w14:textId="77777777"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507E6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14:paraId="330EA677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5414E3AB" w14:textId="77777777"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14:paraId="406EF90D" w14:textId="77777777" w:rsidR="008E3C93" w:rsidRDefault="008E3C93"/>
    <w:sectPr w:rsidR="008E3C93" w:rsidSect="002A1A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D6FF8" w14:textId="77777777" w:rsidR="00583CA5" w:rsidRDefault="00583CA5" w:rsidP="002A1A24">
      <w:pPr>
        <w:spacing w:after="0" w:line="240" w:lineRule="auto"/>
      </w:pPr>
      <w:r>
        <w:separator/>
      </w:r>
    </w:p>
  </w:endnote>
  <w:endnote w:type="continuationSeparator" w:id="0">
    <w:p w14:paraId="6CC79D22" w14:textId="77777777" w:rsidR="00583CA5" w:rsidRDefault="00583CA5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8F63E" w14:textId="77777777" w:rsidR="00583CA5" w:rsidRDefault="00583CA5" w:rsidP="002A1A24">
      <w:pPr>
        <w:spacing w:after="0" w:line="240" w:lineRule="auto"/>
      </w:pPr>
      <w:r>
        <w:separator/>
      </w:r>
    </w:p>
  </w:footnote>
  <w:footnote w:type="continuationSeparator" w:id="0">
    <w:p w14:paraId="43407AF1" w14:textId="77777777" w:rsidR="00583CA5" w:rsidRDefault="00583CA5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2338430"/>
      <w:docPartObj>
        <w:docPartGallery w:val="Page Numbers (Top of Page)"/>
        <w:docPartUnique/>
      </w:docPartObj>
    </w:sdtPr>
    <w:sdtEndPr/>
    <w:sdtContent>
      <w:p w14:paraId="40A35346" w14:textId="77777777"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514">
          <w:rPr>
            <w:noProof/>
          </w:rPr>
          <w:t>2</w:t>
        </w:r>
        <w:r>
          <w:fldChar w:fldCharType="end"/>
        </w:r>
      </w:p>
    </w:sdtContent>
  </w:sdt>
  <w:p w14:paraId="54BE7B58" w14:textId="77777777"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15B3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3CA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2D68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5514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8A3"/>
  <w15:docId w15:val="{5E8FB5A5-C486-433E-A55B-C1ED9E5E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CC61-AD79-4E55-9F98-263532EF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Лена Калиниченко</cp:lastModifiedBy>
  <cp:revision>5</cp:revision>
  <cp:lastPrinted>2022-04-15T12:58:00Z</cp:lastPrinted>
  <dcterms:created xsi:type="dcterms:W3CDTF">2025-03-12T09:26:00Z</dcterms:created>
  <dcterms:modified xsi:type="dcterms:W3CDTF">2025-05-31T16:30:00Z</dcterms:modified>
</cp:coreProperties>
</file>